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00" w:rsidRDefault="00B65F00" w:rsidP="00B65F00">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A2006B" w:rsidRDefault="00A2006B">
      <w:pPr>
        <w:spacing w:line="240" w:lineRule="exact"/>
        <w:rPr>
          <w:rFonts w:ascii="Times New Roman" w:eastAsia="Times New Roman" w:hAnsi="Times New Roman" w:cs="Times New Roman"/>
          <w:sz w:val="24"/>
          <w:szCs w:val="24"/>
        </w:rPr>
      </w:pPr>
    </w:p>
    <w:p w:rsidR="00A2006B" w:rsidRDefault="00A2006B">
      <w:pPr>
        <w:spacing w:after="11" w:line="240" w:lineRule="exact"/>
        <w:rPr>
          <w:rFonts w:ascii="Times New Roman" w:eastAsia="Times New Roman" w:hAnsi="Times New Roman" w:cs="Times New Roman"/>
          <w:sz w:val="24"/>
          <w:szCs w:val="24"/>
        </w:rPr>
      </w:pPr>
    </w:p>
    <w:p w:rsidR="00A2006B" w:rsidRDefault="00A2006B">
      <w:pPr>
        <w:sectPr w:rsidR="00A2006B">
          <w:type w:val="continuous"/>
          <w:pgSz w:w="11905" w:h="16837"/>
          <w:pgMar w:top="563" w:right="850" w:bottom="1134" w:left="1133" w:header="0" w:footer="0" w:gutter="0"/>
          <w:cols w:space="708"/>
        </w:sectPr>
      </w:pPr>
    </w:p>
    <w:p w:rsidR="00A2006B" w:rsidRDefault="00DE06D1">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A2006B" w:rsidRDefault="00DE06D1">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A2006B" w:rsidRDefault="00A2006B">
      <w:pPr>
        <w:sectPr w:rsidR="00A2006B">
          <w:type w:val="continuous"/>
          <w:pgSz w:w="11905" w:h="16837"/>
          <w:pgMar w:top="563" w:right="850" w:bottom="1134" w:left="1133" w:header="0" w:footer="0" w:gutter="0"/>
          <w:cols w:num="2" w:space="708" w:equalWidth="0">
            <w:col w:w="3804" w:space="1943"/>
            <w:col w:w="4175" w:space="0"/>
          </w:cols>
        </w:sectPr>
      </w:pPr>
    </w:p>
    <w:p w:rsidR="00A2006B" w:rsidRDefault="00A2006B">
      <w:pPr>
        <w:spacing w:after="16" w:line="140" w:lineRule="exact"/>
        <w:rPr>
          <w:sz w:val="14"/>
          <w:szCs w:val="14"/>
        </w:rPr>
      </w:pPr>
    </w:p>
    <w:p w:rsidR="00B65F00" w:rsidRDefault="00B65F00" w:rsidP="00B65F00">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A2006B" w:rsidRDefault="00A2006B">
      <w:pPr>
        <w:spacing w:line="240" w:lineRule="exact"/>
        <w:rPr>
          <w:rFonts w:ascii="Times New Roman" w:eastAsia="Times New Roman" w:hAnsi="Times New Roman" w:cs="Times New Roman"/>
          <w:w w:val="103"/>
          <w:sz w:val="24"/>
          <w:szCs w:val="24"/>
        </w:rPr>
      </w:pPr>
    </w:p>
    <w:p w:rsidR="00A2006B" w:rsidRDefault="00A2006B">
      <w:pPr>
        <w:spacing w:line="240" w:lineRule="exact"/>
        <w:rPr>
          <w:rFonts w:ascii="Times New Roman" w:eastAsia="Times New Roman" w:hAnsi="Times New Roman" w:cs="Times New Roman"/>
          <w:w w:val="103"/>
          <w:sz w:val="24"/>
          <w:szCs w:val="24"/>
        </w:rPr>
      </w:pPr>
    </w:p>
    <w:p w:rsidR="00A2006B" w:rsidRDefault="00A2006B">
      <w:pPr>
        <w:spacing w:line="240" w:lineRule="exact"/>
        <w:rPr>
          <w:rFonts w:ascii="Times New Roman" w:eastAsia="Times New Roman" w:hAnsi="Times New Roman" w:cs="Times New Roman"/>
          <w:w w:val="103"/>
          <w:sz w:val="24"/>
          <w:szCs w:val="24"/>
        </w:rPr>
      </w:pPr>
    </w:p>
    <w:p w:rsidR="00A2006B" w:rsidRDefault="00A2006B">
      <w:pPr>
        <w:spacing w:line="240" w:lineRule="exact"/>
        <w:rPr>
          <w:rFonts w:ascii="Times New Roman" w:eastAsia="Times New Roman" w:hAnsi="Times New Roman" w:cs="Times New Roman"/>
          <w:w w:val="103"/>
          <w:sz w:val="24"/>
          <w:szCs w:val="24"/>
        </w:rPr>
      </w:pPr>
    </w:p>
    <w:p w:rsidR="00A2006B" w:rsidRDefault="00A2006B">
      <w:pPr>
        <w:spacing w:line="240" w:lineRule="exact"/>
        <w:rPr>
          <w:rFonts w:ascii="Times New Roman" w:eastAsia="Times New Roman" w:hAnsi="Times New Roman" w:cs="Times New Roman"/>
          <w:w w:val="103"/>
          <w:sz w:val="24"/>
          <w:szCs w:val="24"/>
        </w:rPr>
      </w:pPr>
    </w:p>
    <w:p w:rsidR="00A2006B" w:rsidRDefault="00A2006B">
      <w:pPr>
        <w:spacing w:line="240" w:lineRule="exact"/>
        <w:rPr>
          <w:rFonts w:ascii="Times New Roman" w:eastAsia="Times New Roman" w:hAnsi="Times New Roman" w:cs="Times New Roman"/>
          <w:w w:val="103"/>
          <w:sz w:val="24"/>
          <w:szCs w:val="24"/>
        </w:rPr>
      </w:pPr>
    </w:p>
    <w:p w:rsidR="00A2006B" w:rsidRDefault="00A2006B">
      <w:pPr>
        <w:spacing w:after="7" w:line="120" w:lineRule="exact"/>
        <w:rPr>
          <w:rFonts w:ascii="Times New Roman" w:eastAsia="Times New Roman" w:hAnsi="Times New Roman" w:cs="Times New Roman"/>
          <w:w w:val="103"/>
          <w:sz w:val="12"/>
          <w:szCs w:val="12"/>
        </w:rPr>
      </w:pPr>
    </w:p>
    <w:p w:rsidR="00A2006B" w:rsidRDefault="00DE06D1">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41"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2006B">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pPr>
                                    <w:spacing w:after="9" w:line="140" w:lineRule="exact"/>
                                    <w:rPr>
                                      <w:sz w:val="14"/>
                                      <w:szCs w:val="14"/>
                                    </w:rPr>
                                  </w:pPr>
                                </w:p>
                                <w:p w:rsidR="00A2006B" w:rsidRDefault="00DE06D1">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ратер</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В</w:t>
                                  </w:r>
                                </w:p>
                              </w:tc>
                            </w:tr>
                            <w:tr w:rsidR="00A2006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Pr="00B65F00" w:rsidRDefault="00DE06D1" w:rsidP="00B65F0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Исс</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едов</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тель</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ки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3"/>
                                      <w:sz w:val="23"/>
                                      <w:szCs w:val="23"/>
                                    </w:rPr>
                                    <w:t xml:space="preserve"> И</w:t>
                                  </w:r>
                                  <w:r>
                                    <w:rPr>
                                      <w:rFonts w:ascii="Times New Roman" w:eastAsia="Times New Roman" w:hAnsi="Times New Roman" w:cs="Times New Roman"/>
                                      <w:color w:val="000000"/>
                                      <w:spacing w:val="2"/>
                                      <w:sz w:val="23"/>
                                      <w:szCs w:val="23"/>
                                    </w:rPr>
                                    <w:t>нс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иту</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ческо</w:t>
                                  </w:r>
                                  <w:r>
                                    <w:rPr>
                                      <w:rFonts w:ascii="Times New Roman" w:eastAsia="Times New Roman" w:hAnsi="Times New Roman" w:cs="Times New Roman"/>
                                      <w:color w:val="000000"/>
                                      <w:spacing w:val="1"/>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Ра</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2"/>
                                      <w:sz w:val="23"/>
                                      <w:szCs w:val="23"/>
                                    </w:rPr>
                                    <w:t>нообр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зи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r w:rsidR="00B65F00">
                                    <w:rPr>
                                      <w:rFonts w:ascii="Times New Roman" w:eastAsia="Times New Roman" w:hAnsi="Times New Roman" w:cs="Times New Roman"/>
                                      <w:color w:val="000000"/>
                                      <w:sz w:val="23"/>
                                      <w:szCs w:val="23"/>
                                      <w:lang w:val="kk-KZ"/>
                                    </w:rPr>
                                    <w:t>Қ</w:t>
                                  </w:r>
                                </w:p>
                              </w:tc>
                            </w:tr>
                            <w:tr w:rsidR="00A2006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Pr="00B65F00" w:rsidRDefault="00B65F0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DE06D1" w:rsidP="00B65F0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Р</w:t>
                                  </w:r>
                                  <w:r w:rsidR="00B65F00">
                                    <w:rPr>
                                      <w:rFonts w:ascii="Times New Roman" w:eastAsia="Times New Roman" w:hAnsi="Times New Roman" w:cs="Times New Roman"/>
                                      <w:color w:val="000000"/>
                                      <w:spacing w:val="4"/>
                                      <w:sz w:val="23"/>
                                      <w:szCs w:val="23"/>
                                      <w:lang w:val="kk-KZ"/>
                                    </w:rPr>
                                    <w:t>ЕСЕЙ</w:t>
                                  </w:r>
                                </w:p>
                              </w:tc>
                            </w:tr>
                          </w:tbl>
                          <w:p w:rsidR="00BD312D" w:rsidRDefault="00BD312D"/>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3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2006B">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pPr>
                              <w:spacing w:after="9" w:line="140" w:lineRule="exact"/>
                              <w:rPr>
                                <w:sz w:val="14"/>
                                <w:szCs w:val="14"/>
                              </w:rPr>
                            </w:pPr>
                          </w:p>
                          <w:p w:rsidR="00A2006B" w:rsidRDefault="00DE06D1">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ратер</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В</w:t>
                            </w:r>
                          </w:p>
                        </w:tc>
                      </w:tr>
                      <w:tr w:rsidR="00A2006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Pr="00B65F00" w:rsidRDefault="00DE06D1" w:rsidP="00B65F0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Исс</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едов</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тель</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ки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3"/>
                                <w:sz w:val="23"/>
                                <w:szCs w:val="23"/>
                              </w:rPr>
                              <w:t xml:space="preserve"> И</w:t>
                            </w:r>
                            <w:r>
                              <w:rPr>
                                <w:rFonts w:ascii="Times New Roman" w:eastAsia="Times New Roman" w:hAnsi="Times New Roman" w:cs="Times New Roman"/>
                                <w:color w:val="000000"/>
                                <w:spacing w:val="2"/>
                                <w:sz w:val="23"/>
                                <w:szCs w:val="23"/>
                              </w:rPr>
                              <w:t>нс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иту</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ческо</w:t>
                            </w:r>
                            <w:r>
                              <w:rPr>
                                <w:rFonts w:ascii="Times New Roman" w:eastAsia="Times New Roman" w:hAnsi="Times New Roman" w:cs="Times New Roman"/>
                                <w:color w:val="000000"/>
                                <w:spacing w:val="1"/>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Ра</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2"/>
                                <w:sz w:val="23"/>
                                <w:szCs w:val="23"/>
                              </w:rPr>
                              <w:t>нообр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зи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r w:rsidR="00B65F00">
                              <w:rPr>
                                <w:rFonts w:ascii="Times New Roman" w:eastAsia="Times New Roman" w:hAnsi="Times New Roman" w:cs="Times New Roman"/>
                                <w:color w:val="000000"/>
                                <w:sz w:val="23"/>
                                <w:szCs w:val="23"/>
                                <w:lang w:val="kk-KZ"/>
                              </w:rPr>
                              <w:t>Қ</w:t>
                            </w:r>
                          </w:p>
                        </w:tc>
                      </w:tr>
                      <w:tr w:rsidR="00A2006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Pr="00B65F00" w:rsidRDefault="00B65F0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DE06D1" w:rsidP="00B65F0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Р</w:t>
                            </w:r>
                            <w:r w:rsidR="00B65F00">
                              <w:rPr>
                                <w:rFonts w:ascii="Times New Roman" w:eastAsia="Times New Roman" w:hAnsi="Times New Roman" w:cs="Times New Roman"/>
                                <w:color w:val="000000"/>
                                <w:spacing w:val="4"/>
                                <w:sz w:val="23"/>
                                <w:szCs w:val="23"/>
                                <w:lang w:val="kk-KZ"/>
                              </w:rPr>
                              <w:t>ЕСЕЙ</w:t>
                            </w:r>
                          </w:p>
                        </w:tc>
                      </w:tr>
                    </w:tbl>
                    <w:p w:rsidR="00BD312D" w:rsidRDefault="00BD312D"/>
                  </w:txbxContent>
                </v:textbox>
                <w10:wrap anchorx="page"/>
              </v:shape>
            </w:pict>
          </mc:Fallback>
        </mc:AlternateContent>
      </w:r>
      <w:r w:rsidR="00B65F00" w:rsidRPr="00B65F00">
        <w:rPr>
          <w:rFonts w:ascii="Times New Roman" w:eastAsia="Times New Roman" w:hAnsi="Times New Roman" w:cs="Times New Roman"/>
          <w:color w:val="000000"/>
          <w:spacing w:val="4"/>
          <w:w w:val="103"/>
          <w:sz w:val="26"/>
          <w:szCs w:val="26"/>
          <w:lang w:val="kk-KZ"/>
        </w:rPr>
        <w:t xml:space="preserve"> </w:t>
      </w:r>
      <w:r w:rsidR="00B65F00">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A2006B" w:rsidRDefault="00A2006B">
      <w:pPr>
        <w:spacing w:line="240" w:lineRule="exact"/>
        <w:rPr>
          <w:rFonts w:ascii="Times New Roman" w:eastAsia="Times New Roman" w:hAnsi="Times New Roman" w:cs="Times New Roman"/>
          <w:w w:val="103"/>
          <w:sz w:val="24"/>
          <w:szCs w:val="24"/>
        </w:rPr>
      </w:pPr>
    </w:p>
    <w:p w:rsidR="00A2006B" w:rsidRDefault="00A2006B">
      <w:pPr>
        <w:spacing w:after="2" w:line="140" w:lineRule="exact"/>
        <w:rPr>
          <w:rFonts w:ascii="Times New Roman" w:eastAsia="Times New Roman" w:hAnsi="Times New Roman" w:cs="Times New Roman"/>
          <w:w w:val="103"/>
          <w:sz w:val="14"/>
          <w:szCs w:val="14"/>
        </w:rPr>
      </w:pPr>
    </w:p>
    <w:p w:rsidR="00A2006B" w:rsidRDefault="00DE06D1">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B65F00">
        <w:rPr>
          <w:rFonts w:ascii="Times New Roman" w:eastAsia="Times New Roman" w:hAnsi="Times New Roman" w:cs="Times New Roman"/>
          <w:color w:val="000000"/>
          <w:spacing w:val="11"/>
          <w:sz w:val="26"/>
          <w:szCs w:val="26"/>
          <w:lang w:val="kk-KZ"/>
        </w:rPr>
        <w:t>Рәсім туралы анықтамалық ақпарат</w:t>
      </w:r>
    </w:p>
    <w:p w:rsidR="00A2006B" w:rsidRDefault="00A2006B">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A2006B">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DE06D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A2006B" w:rsidRDefault="00A2006B">
      <w:pPr>
        <w:spacing w:after="3" w:line="220" w:lineRule="exact"/>
      </w:pPr>
    </w:p>
    <w:p w:rsidR="00A2006B" w:rsidRDefault="00DE06D1">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B65F00">
        <w:rPr>
          <w:rFonts w:ascii="Times New Roman" w:eastAsia="Times New Roman" w:hAnsi="Times New Roman" w:cs="Times New Roman"/>
          <w:color w:val="000000"/>
          <w:spacing w:val="6"/>
          <w:w w:val="103"/>
          <w:sz w:val="26"/>
          <w:szCs w:val="26"/>
          <w:lang w:val="kk-KZ"/>
        </w:rPr>
        <w:t>Ғылыми талқылау</w:t>
      </w:r>
    </w:p>
    <w:p w:rsidR="00A2006B" w:rsidRDefault="00A2006B">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2006B">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DE06D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A2006B">
        <w:trPr>
          <w:cantSplit/>
          <w:trHeight w:hRule="exact" w:val="189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after="96" w:line="240" w:lineRule="exact"/>
              <w:rPr>
                <w:sz w:val="24"/>
                <w:szCs w:val="24"/>
              </w:rPr>
            </w:pPr>
          </w:p>
          <w:p w:rsidR="00A2006B" w:rsidRDefault="00DE06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rsidP="00B65F00">
            <w:pPr>
              <w:widowControl w:val="0"/>
              <w:tabs>
                <w:tab w:val="left" w:pos="1441"/>
                <w:tab w:val="left" w:pos="3058"/>
                <w:tab w:val="left" w:pos="4921"/>
              </w:tabs>
              <w:spacing w:before="3" w:line="240" w:lineRule="auto"/>
              <w:ind w:left="60"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А</w:t>
            </w:r>
            <w:proofErr w:type="spellStart"/>
            <w:r w:rsidR="00DE06D1">
              <w:rPr>
                <w:rFonts w:ascii="Times New Roman" w:eastAsia="Times New Roman" w:hAnsi="Times New Roman" w:cs="Times New Roman"/>
                <w:color w:val="000000"/>
                <w:spacing w:val="1"/>
                <w:sz w:val="23"/>
                <w:szCs w:val="23"/>
              </w:rPr>
              <w:t>бира</w:t>
            </w:r>
            <w:r w:rsidR="00DE06D1">
              <w:rPr>
                <w:rFonts w:ascii="Times New Roman" w:eastAsia="Times New Roman" w:hAnsi="Times New Roman" w:cs="Times New Roman"/>
                <w:color w:val="000000"/>
                <w:sz w:val="23"/>
                <w:szCs w:val="23"/>
              </w:rPr>
              <w:t>т</w:t>
            </w:r>
            <w:r w:rsidR="00DE06D1">
              <w:rPr>
                <w:rFonts w:ascii="Times New Roman" w:eastAsia="Times New Roman" w:hAnsi="Times New Roman" w:cs="Times New Roman"/>
                <w:color w:val="000000"/>
                <w:spacing w:val="1"/>
                <w:sz w:val="23"/>
                <w:szCs w:val="23"/>
              </w:rPr>
              <w:t>ерон</w:t>
            </w:r>
            <w:proofErr w:type="spellEnd"/>
            <w:r w:rsidR="00DE06D1">
              <w:rPr>
                <w:rFonts w:ascii="Times New Roman" w:eastAsia="Times New Roman" w:hAnsi="Times New Roman" w:cs="Times New Roman"/>
                <w:color w:val="000000"/>
                <w:spacing w:val="131"/>
                <w:sz w:val="23"/>
                <w:szCs w:val="23"/>
              </w:rPr>
              <w:t xml:space="preserve"> </w:t>
            </w:r>
            <w:r w:rsidR="00DE06D1">
              <w:rPr>
                <w:rFonts w:ascii="Times New Roman" w:eastAsia="Times New Roman" w:hAnsi="Times New Roman" w:cs="Times New Roman"/>
                <w:color w:val="000000"/>
                <w:spacing w:val="1"/>
                <w:sz w:val="23"/>
                <w:szCs w:val="23"/>
              </w:rPr>
              <w:t>ац</w:t>
            </w:r>
            <w:r w:rsidR="00DE06D1">
              <w:rPr>
                <w:rFonts w:ascii="Times New Roman" w:eastAsia="Times New Roman" w:hAnsi="Times New Roman" w:cs="Times New Roman"/>
                <w:color w:val="000000"/>
                <w:sz w:val="23"/>
                <w:szCs w:val="23"/>
              </w:rPr>
              <w:t>е</w:t>
            </w:r>
            <w:r w:rsidR="00DE06D1">
              <w:rPr>
                <w:rFonts w:ascii="Times New Roman" w:eastAsia="Times New Roman" w:hAnsi="Times New Roman" w:cs="Times New Roman"/>
                <w:color w:val="000000"/>
                <w:spacing w:val="1"/>
                <w:sz w:val="23"/>
                <w:szCs w:val="23"/>
              </w:rPr>
              <w:t>та</w:t>
            </w:r>
            <w:r w:rsidR="00DE06D1">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2"/>
                <w:sz w:val="23"/>
                <w:szCs w:val="23"/>
                <w:lang w:val="kk-KZ"/>
              </w:rPr>
              <w:t xml:space="preserve">ы </w:t>
            </w:r>
            <w:r>
              <w:rPr>
                <w:rFonts w:ascii="Times New Roman" w:eastAsia="Times New Roman" w:hAnsi="Times New Roman" w:cs="Times New Roman"/>
                <w:color w:val="000000"/>
                <w:sz w:val="23"/>
                <w:szCs w:val="23"/>
                <w:lang w:val="kk-KZ"/>
              </w:rPr>
              <w:t>б</w:t>
            </w:r>
            <w:r>
              <w:rPr>
                <w:rFonts w:ascii="Times New Roman" w:eastAsia="Times New Roman" w:hAnsi="Times New Roman" w:cs="Times New Roman"/>
                <w:color w:val="000000"/>
                <w:sz w:val="23"/>
                <w:szCs w:val="23"/>
                <w:lang w:val="kk-KZ"/>
              </w:rPr>
              <w:t>елсенді фармацевтикалық субстанция</w:t>
            </w:r>
            <w:r>
              <w:rPr>
                <w:rFonts w:ascii="Times New Roman" w:eastAsia="Times New Roman" w:hAnsi="Times New Roman" w:cs="Times New Roman"/>
                <w:color w:val="000000"/>
                <w:sz w:val="23"/>
                <w:szCs w:val="23"/>
                <w:lang w:val="kk-KZ"/>
              </w:rPr>
              <w:t xml:space="preserve">сы пайдаланылады. Субстанцияның </w:t>
            </w:r>
            <w:r>
              <w:rPr>
                <w:rFonts w:ascii="Times New Roman" w:eastAsia="Times New Roman" w:hAnsi="Times New Roman" w:cs="Times New Roman"/>
                <w:color w:val="000000"/>
                <w:sz w:val="23"/>
                <w:szCs w:val="23"/>
                <w:lang w:val="kk-KZ"/>
              </w:rPr>
              <w:t>физика-химиялық қасиеттері туралы ақпарат</w:t>
            </w:r>
            <w:r>
              <w:rPr>
                <w:rFonts w:ascii="Times New Roman" w:eastAsia="Times New Roman" w:hAnsi="Times New Roman" w:cs="Times New Roman"/>
                <w:color w:val="000000"/>
                <w:sz w:val="23"/>
                <w:szCs w:val="23"/>
                <w:lang w:val="kk-KZ"/>
              </w:rPr>
              <w:t xml:space="preserve"> толық көлемде ұсынылған. Субстанцияның сапасы АҚШФ монографиясының талаптарына сәйкес келеді. </w:t>
            </w:r>
          </w:p>
        </w:tc>
      </w:tr>
      <w:tr w:rsidR="00A2006B">
        <w:trPr>
          <w:cantSplit/>
          <w:trHeight w:hRule="exact" w:val="422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after="61" w:line="240" w:lineRule="exact"/>
              <w:rPr>
                <w:sz w:val="24"/>
                <w:szCs w:val="24"/>
              </w:rPr>
            </w:pPr>
          </w:p>
          <w:p w:rsidR="00A2006B" w:rsidRDefault="00DE06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Pr="00B65F00" w:rsidRDefault="00B65F00" w:rsidP="00B65F00">
            <w:pPr>
              <w:widowControl w:val="0"/>
              <w:tabs>
                <w:tab w:val="left" w:pos="1568"/>
                <w:tab w:val="left" w:pos="2034"/>
                <w:tab w:val="left" w:pos="2899"/>
                <w:tab w:val="left" w:pos="3457"/>
                <w:tab w:val="left" w:pos="3995"/>
                <w:tab w:val="left" w:pos="4616"/>
                <w:tab w:val="left" w:pos="5058"/>
                <w:tab w:val="left" w:pos="5519"/>
                <w:tab w:val="left" w:pos="5981"/>
              </w:tabs>
              <w:spacing w:before="3"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DE06D1">
              <w:rPr>
                <w:rFonts w:ascii="Times New Roman" w:eastAsia="Times New Roman" w:hAnsi="Times New Roman" w:cs="Times New Roman"/>
                <w:color w:val="000000"/>
                <w:sz w:val="23"/>
                <w:szCs w:val="23"/>
              </w:rPr>
              <w:t xml:space="preserve">: </w:t>
            </w:r>
            <w:r w:rsidR="00DE06D1">
              <w:rPr>
                <w:rFonts w:ascii="Times New Roman" w:eastAsia="Times New Roman" w:hAnsi="Times New Roman" w:cs="Times New Roman"/>
                <w:color w:val="000000"/>
                <w:spacing w:val="-38"/>
                <w:sz w:val="23"/>
                <w:szCs w:val="23"/>
              </w:rPr>
              <w:t xml:space="preserve"> </w:t>
            </w:r>
            <w:r w:rsidR="00DE06D1">
              <w:rPr>
                <w:rFonts w:ascii="Times New Roman" w:eastAsia="Times New Roman" w:hAnsi="Times New Roman" w:cs="Times New Roman"/>
                <w:color w:val="000000"/>
                <w:sz w:val="23"/>
                <w:szCs w:val="23"/>
              </w:rPr>
              <w:t>л</w:t>
            </w:r>
            <w:r w:rsidR="00DE06D1">
              <w:rPr>
                <w:rFonts w:ascii="Times New Roman" w:eastAsia="Times New Roman" w:hAnsi="Times New Roman" w:cs="Times New Roman"/>
                <w:color w:val="000000"/>
                <w:spacing w:val="1"/>
                <w:sz w:val="23"/>
                <w:szCs w:val="23"/>
              </w:rPr>
              <w:t>а</w:t>
            </w:r>
            <w:r w:rsidR="00DE06D1">
              <w:rPr>
                <w:rFonts w:ascii="Times New Roman" w:eastAsia="Times New Roman" w:hAnsi="Times New Roman" w:cs="Times New Roman"/>
                <w:color w:val="000000"/>
                <w:sz w:val="23"/>
                <w:szCs w:val="23"/>
              </w:rPr>
              <w:t>к</w:t>
            </w:r>
            <w:r w:rsidR="00DE06D1">
              <w:rPr>
                <w:rFonts w:ascii="Times New Roman" w:eastAsia="Times New Roman" w:hAnsi="Times New Roman" w:cs="Times New Roman"/>
                <w:color w:val="000000"/>
                <w:spacing w:val="1"/>
                <w:sz w:val="23"/>
                <w:szCs w:val="23"/>
              </w:rPr>
              <w:t>т</w:t>
            </w:r>
            <w:r w:rsidR="00DE06D1">
              <w:rPr>
                <w:rFonts w:ascii="Times New Roman" w:eastAsia="Times New Roman" w:hAnsi="Times New Roman" w:cs="Times New Roman"/>
                <w:color w:val="000000"/>
                <w:sz w:val="23"/>
                <w:szCs w:val="23"/>
              </w:rPr>
              <w:t>о</w:t>
            </w:r>
            <w:r w:rsidR="00DE06D1">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1"/>
                <w:sz w:val="23"/>
                <w:szCs w:val="23"/>
                <w:lang w:val="kk-KZ"/>
              </w:rPr>
              <w:t>а</w:t>
            </w:r>
            <w:r w:rsidR="00DE06D1">
              <w:rPr>
                <w:rFonts w:ascii="Times New Roman" w:eastAsia="Times New Roman" w:hAnsi="Times New Roman" w:cs="Times New Roman"/>
                <w:color w:val="000000"/>
                <w:sz w:val="23"/>
                <w:szCs w:val="23"/>
              </w:rPr>
              <w:t xml:space="preserve"> </w:t>
            </w:r>
            <w:r w:rsidR="00DE06D1">
              <w:rPr>
                <w:rFonts w:ascii="Times New Roman" w:eastAsia="Times New Roman" w:hAnsi="Times New Roman" w:cs="Times New Roman"/>
                <w:color w:val="000000"/>
                <w:spacing w:val="2"/>
                <w:sz w:val="23"/>
                <w:szCs w:val="23"/>
              </w:rPr>
              <w:t>мон</w:t>
            </w:r>
            <w:r w:rsidR="00DE06D1">
              <w:rPr>
                <w:rFonts w:ascii="Times New Roman" w:eastAsia="Times New Roman" w:hAnsi="Times New Roman" w:cs="Times New Roman"/>
                <w:color w:val="000000"/>
                <w:spacing w:val="1"/>
                <w:sz w:val="23"/>
                <w:szCs w:val="23"/>
              </w:rPr>
              <w:t>о</w:t>
            </w:r>
            <w:r w:rsidR="00DE06D1">
              <w:rPr>
                <w:rFonts w:ascii="Times New Roman" w:eastAsia="Times New Roman" w:hAnsi="Times New Roman" w:cs="Times New Roman"/>
                <w:color w:val="000000"/>
                <w:spacing w:val="2"/>
                <w:sz w:val="23"/>
                <w:szCs w:val="23"/>
              </w:rPr>
              <w:t>ги</w:t>
            </w:r>
            <w:r w:rsidR="00DE06D1">
              <w:rPr>
                <w:rFonts w:ascii="Times New Roman" w:eastAsia="Times New Roman" w:hAnsi="Times New Roman" w:cs="Times New Roman"/>
                <w:color w:val="000000"/>
                <w:spacing w:val="1"/>
                <w:sz w:val="23"/>
                <w:szCs w:val="23"/>
              </w:rPr>
              <w:t>д</w:t>
            </w:r>
            <w:r w:rsidR="00DE06D1">
              <w:rPr>
                <w:rFonts w:ascii="Times New Roman" w:eastAsia="Times New Roman" w:hAnsi="Times New Roman" w:cs="Times New Roman"/>
                <w:color w:val="000000"/>
                <w:spacing w:val="2"/>
                <w:sz w:val="23"/>
                <w:szCs w:val="23"/>
              </w:rPr>
              <w:t>ра</w:t>
            </w:r>
            <w:r w:rsidR="00DE06D1">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z w:val="23"/>
                <w:szCs w:val="23"/>
                <w:lang w:val="kk-KZ"/>
              </w:rPr>
              <w:t>ы</w:t>
            </w:r>
            <w:r w:rsidR="00DE06D1">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
                <w:sz w:val="23"/>
                <w:szCs w:val="23"/>
              </w:rPr>
              <w:t>ми</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1"/>
                <w:sz w:val="23"/>
                <w:szCs w:val="23"/>
              </w:rPr>
              <w:t>рокри</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1"/>
                <w:sz w:val="23"/>
                <w:szCs w:val="23"/>
              </w:rPr>
              <w:t>талл</w:t>
            </w:r>
            <w:r>
              <w:rPr>
                <w:rFonts w:ascii="Times New Roman" w:eastAsia="Times New Roman" w:hAnsi="Times New Roman" w:cs="Times New Roman"/>
                <w:color w:val="000000"/>
                <w:spacing w:val="1"/>
                <w:sz w:val="23"/>
                <w:szCs w:val="23"/>
                <w:lang w:val="kk-KZ"/>
              </w:rPr>
              <w:t xml:space="preserve">ды </w:t>
            </w:r>
            <w:r w:rsidR="00DE06D1">
              <w:rPr>
                <w:rFonts w:ascii="Times New Roman" w:eastAsia="Times New Roman" w:hAnsi="Times New Roman" w:cs="Times New Roman"/>
                <w:color w:val="000000"/>
                <w:spacing w:val="1"/>
                <w:sz w:val="23"/>
                <w:szCs w:val="23"/>
              </w:rPr>
              <w:t>ц</w:t>
            </w:r>
            <w:r w:rsidR="00DE06D1">
              <w:rPr>
                <w:rFonts w:ascii="Times New Roman" w:eastAsia="Times New Roman" w:hAnsi="Times New Roman" w:cs="Times New Roman"/>
                <w:color w:val="000000"/>
                <w:sz w:val="23"/>
                <w:szCs w:val="23"/>
              </w:rPr>
              <w:t>е</w:t>
            </w:r>
            <w:r w:rsidR="00DE06D1">
              <w:rPr>
                <w:rFonts w:ascii="Times New Roman" w:eastAsia="Times New Roman" w:hAnsi="Times New Roman" w:cs="Times New Roman"/>
                <w:color w:val="000000"/>
                <w:spacing w:val="1"/>
                <w:sz w:val="23"/>
                <w:szCs w:val="23"/>
              </w:rPr>
              <w:t>ллюлоз</w:t>
            </w:r>
            <w:r w:rsidR="00DE06D1">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z w:val="23"/>
                <w:szCs w:val="23"/>
              </w:rPr>
              <w:t xml:space="preserve">, </w:t>
            </w:r>
            <w:r w:rsidR="00DE06D1">
              <w:rPr>
                <w:rFonts w:ascii="Times New Roman" w:eastAsia="Times New Roman" w:hAnsi="Times New Roman" w:cs="Times New Roman"/>
                <w:color w:val="000000"/>
                <w:spacing w:val="1"/>
                <w:sz w:val="23"/>
                <w:szCs w:val="23"/>
              </w:rPr>
              <w:t>на</w:t>
            </w:r>
            <w:r w:rsidR="00DE06D1">
              <w:rPr>
                <w:rFonts w:ascii="Times New Roman" w:eastAsia="Times New Roman" w:hAnsi="Times New Roman" w:cs="Times New Roman"/>
                <w:color w:val="000000"/>
                <w:spacing w:val="2"/>
                <w:sz w:val="23"/>
                <w:szCs w:val="23"/>
              </w:rPr>
              <w:t>т</w:t>
            </w:r>
            <w:r w:rsidR="00DE06D1">
              <w:rPr>
                <w:rFonts w:ascii="Times New Roman" w:eastAsia="Times New Roman" w:hAnsi="Times New Roman" w:cs="Times New Roman"/>
                <w:color w:val="000000"/>
                <w:spacing w:val="1"/>
                <w:sz w:val="23"/>
                <w:szCs w:val="23"/>
              </w:rPr>
              <w:t>р</w:t>
            </w:r>
            <w:r w:rsidR="00DE06D1">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sidR="00DE06D1">
              <w:rPr>
                <w:rFonts w:ascii="Times New Roman" w:eastAsia="Times New Roman" w:hAnsi="Times New Roman" w:cs="Times New Roman"/>
                <w:color w:val="000000"/>
                <w:sz w:val="23"/>
                <w:szCs w:val="23"/>
              </w:rPr>
              <w:t xml:space="preserve"> </w:t>
            </w:r>
            <w:proofErr w:type="spellStart"/>
            <w:r w:rsidR="00DE06D1">
              <w:rPr>
                <w:rFonts w:ascii="Times New Roman" w:eastAsia="Times New Roman" w:hAnsi="Times New Roman" w:cs="Times New Roman"/>
                <w:color w:val="000000"/>
                <w:sz w:val="23"/>
                <w:szCs w:val="23"/>
              </w:rPr>
              <w:t>кроскармеллоз</w:t>
            </w:r>
            <w:r w:rsidR="00DE06D1">
              <w:rPr>
                <w:rFonts w:ascii="Times New Roman" w:eastAsia="Times New Roman" w:hAnsi="Times New Roman" w:cs="Times New Roman"/>
                <w:color w:val="000000"/>
                <w:spacing w:val="-1"/>
                <w:sz w:val="23"/>
                <w:szCs w:val="23"/>
              </w:rPr>
              <w:t>а</w:t>
            </w:r>
            <w:proofErr w:type="spellEnd"/>
            <w:r>
              <w:rPr>
                <w:rFonts w:ascii="Times New Roman" w:eastAsia="Times New Roman" w:hAnsi="Times New Roman" w:cs="Times New Roman"/>
                <w:color w:val="000000"/>
                <w:spacing w:val="-1"/>
                <w:sz w:val="23"/>
                <w:szCs w:val="23"/>
                <w:lang w:val="kk-KZ"/>
              </w:rPr>
              <w:t>сы</w:t>
            </w:r>
            <w:r w:rsidR="00DE06D1">
              <w:rPr>
                <w:rFonts w:ascii="Times New Roman" w:eastAsia="Times New Roman" w:hAnsi="Times New Roman" w:cs="Times New Roman"/>
                <w:color w:val="000000"/>
                <w:sz w:val="23"/>
                <w:szCs w:val="23"/>
              </w:rPr>
              <w:t xml:space="preserve">, </w:t>
            </w:r>
            <w:proofErr w:type="spellStart"/>
            <w:r w:rsidR="00DE06D1">
              <w:rPr>
                <w:rFonts w:ascii="Times New Roman" w:eastAsia="Times New Roman" w:hAnsi="Times New Roman" w:cs="Times New Roman"/>
                <w:color w:val="000000"/>
                <w:spacing w:val="3"/>
                <w:sz w:val="23"/>
                <w:szCs w:val="23"/>
              </w:rPr>
              <w:t>повидо</w:t>
            </w:r>
            <w:r w:rsidR="00DE06D1">
              <w:rPr>
                <w:rFonts w:ascii="Times New Roman" w:eastAsia="Times New Roman" w:hAnsi="Times New Roman" w:cs="Times New Roman"/>
                <w:color w:val="000000"/>
                <w:sz w:val="23"/>
                <w:szCs w:val="23"/>
              </w:rPr>
              <w:t>н</w:t>
            </w:r>
            <w:proofErr w:type="spellEnd"/>
            <w:r w:rsidR="00DE06D1">
              <w:rPr>
                <w:rFonts w:ascii="Times New Roman" w:eastAsia="Times New Roman" w:hAnsi="Times New Roman" w:cs="Times New Roman"/>
                <w:color w:val="000000"/>
                <w:sz w:val="23"/>
                <w:szCs w:val="23"/>
              </w:rPr>
              <w:t xml:space="preserve"> </w:t>
            </w:r>
            <w:r w:rsidR="00DE06D1">
              <w:rPr>
                <w:rFonts w:ascii="Times New Roman" w:eastAsia="Times New Roman" w:hAnsi="Times New Roman" w:cs="Times New Roman"/>
                <w:color w:val="000000"/>
                <w:spacing w:val="-48"/>
                <w:sz w:val="23"/>
                <w:szCs w:val="23"/>
              </w:rPr>
              <w:t xml:space="preserve"> </w:t>
            </w:r>
            <w:r w:rsidR="00DE06D1">
              <w:rPr>
                <w:rFonts w:ascii="Times New Roman" w:eastAsia="Times New Roman" w:hAnsi="Times New Roman" w:cs="Times New Roman"/>
                <w:color w:val="000000"/>
                <w:spacing w:val="14"/>
                <w:sz w:val="23"/>
                <w:szCs w:val="23"/>
              </w:rPr>
              <w:t>К</w:t>
            </w:r>
            <w:r w:rsidR="00DE06D1">
              <w:rPr>
                <w:rFonts w:ascii="Times New Roman" w:eastAsia="Times New Roman" w:hAnsi="Times New Roman" w:cs="Times New Roman"/>
                <w:color w:val="000000"/>
                <w:sz w:val="23"/>
                <w:szCs w:val="23"/>
              </w:rPr>
              <w:t xml:space="preserve">30, </w:t>
            </w:r>
            <w:r w:rsidR="00DE06D1">
              <w:rPr>
                <w:rFonts w:ascii="Times New Roman" w:eastAsia="Times New Roman" w:hAnsi="Times New Roman" w:cs="Times New Roman"/>
                <w:color w:val="000000"/>
                <w:spacing w:val="3"/>
                <w:sz w:val="23"/>
                <w:szCs w:val="23"/>
              </w:rPr>
              <w:t>н</w:t>
            </w:r>
            <w:r w:rsidR="00DE06D1">
              <w:rPr>
                <w:rFonts w:ascii="Times New Roman" w:eastAsia="Times New Roman" w:hAnsi="Times New Roman" w:cs="Times New Roman"/>
                <w:color w:val="000000"/>
                <w:spacing w:val="2"/>
                <w:sz w:val="23"/>
                <w:szCs w:val="23"/>
              </w:rPr>
              <w:t>а</w:t>
            </w:r>
            <w:r w:rsidR="00DE06D1">
              <w:rPr>
                <w:rFonts w:ascii="Times New Roman" w:eastAsia="Times New Roman" w:hAnsi="Times New Roman" w:cs="Times New Roman"/>
                <w:color w:val="000000"/>
                <w:spacing w:val="3"/>
                <w:sz w:val="23"/>
                <w:szCs w:val="23"/>
              </w:rPr>
              <w:t>тр</w:t>
            </w:r>
            <w:r w:rsidR="00DE06D1">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4"/>
                <w:sz w:val="23"/>
                <w:szCs w:val="23"/>
                <w:lang w:val="kk-KZ"/>
              </w:rPr>
              <w:t xml:space="preserve">й </w:t>
            </w:r>
            <w:proofErr w:type="spellStart"/>
            <w:r w:rsidR="00DE06D1">
              <w:rPr>
                <w:rFonts w:ascii="Times New Roman" w:eastAsia="Times New Roman" w:hAnsi="Times New Roman" w:cs="Times New Roman"/>
                <w:color w:val="000000"/>
                <w:spacing w:val="3"/>
                <w:sz w:val="23"/>
                <w:szCs w:val="23"/>
              </w:rPr>
              <w:t>лаурилсуль</w:t>
            </w:r>
            <w:r w:rsidR="00DE06D1">
              <w:rPr>
                <w:rFonts w:ascii="Times New Roman" w:eastAsia="Times New Roman" w:hAnsi="Times New Roman" w:cs="Times New Roman"/>
                <w:color w:val="000000"/>
                <w:spacing w:val="4"/>
                <w:sz w:val="23"/>
                <w:szCs w:val="23"/>
              </w:rPr>
              <w:t>ф</w:t>
            </w:r>
            <w:r w:rsidR="00DE06D1">
              <w:rPr>
                <w:rFonts w:ascii="Times New Roman" w:eastAsia="Times New Roman" w:hAnsi="Times New Roman" w:cs="Times New Roman"/>
                <w:color w:val="000000"/>
                <w:spacing w:val="3"/>
                <w:sz w:val="23"/>
                <w:szCs w:val="23"/>
              </w:rPr>
              <w:t>а</w:t>
            </w:r>
            <w:r w:rsidR="00DE06D1">
              <w:rPr>
                <w:rFonts w:ascii="Times New Roman" w:eastAsia="Times New Roman" w:hAnsi="Times New Roman" w:cs="Times New Roman"/>
                <w:color w:val="000000"/>
                <w:spacing w:val="12"/>
                <w:sz w:val="23"/>
                <w:szCs w:val="23"/>
              </w:rPr>
              <w:t>т</w:t>
            </w:r>
            <w:proofErr w:type="spellEnd"/>
            <w:r>
              <w:rPr>
                <w:rFonts w:ascii="Times New Roman" w:eastAsia="Times New Roman" w:hAnsi="Times New Roman" w:cs="Times New Roman"/>
                <w:color w:val="000000"/>
                <w:spacing w:val="12"/>
                <w:sz w:val="23"/>
                <w:szCs w:val="23"/>
                <w:lang w:val="kk-KZ"/>
              </w:rPr>
              <w:t>ы</w:t>
            </w:r>
            <w:r w:rsidR="00DE06D1">
              <w:rPr>
                <w:rFonts w:ascii="Times New Roman" w:eastAsia="Times New Roman" w:hAnsi="Times New Roman" w:cs="Times New Roman"/>
                <w:color w:val="000000"/>
                <w:sz w:val="23"/>
                <w:szCs w:val="23"/>
              </w:rPr>
              <w:t xml:space="preserve">, </w:t>
            </w:r>
            <w:proofErr w:type="spellStart"/>
            <w:r w:rsidR="00DE06D1">
              <w:rPr>
                <w:rFonts w:ascii="Times New Roman" w:eastAsia="Times New Roman" w:hAnsi="Times New Roman" w:cs="Times New Roman"/>
                <w:color w:val="000000"/>
                <w:spacing w:val="1"/>
                <w:sz w:val="23"/>
                <w:szCs w:val="23"/>
              </w:rPr>
              <w:t>м</w:t>
            </w:r>
            <w:r w:rsidR="00DE06D1">
              <w:rPr>
                <w:rFonts w:ascii="Times New Roman" w:eastAsia="Times New Roman" w:hAnsi="Times New Roman" w:cs="Times New Roman"/>
                <w:color w:val="000000"/>
                <w:sz w:val="23"/>
                <w:szCs w:val="23"/>
              </w:rPr>
              <w:t>а</w:t>
            </w:r>
            <w:r w:rsidR="00DE06D1">
              <w:rPr>
                <w:rFonts w:ascii="Times New Roman" w:eastAsia="Times New Roman" w:hAnsi="Times New Roman" w:cs="Times New Roman"/>
                <w:color w:val="000000"/>
                <w:spacing w:val="1"/>
                <w:sz w:val="23"/>
                <w:szCs w:val="23"/>
              </w:rPr>
              <w:t>гни</w:t>
            </w:r>
            <w:proofErr w:type="spellEnd"/>
            <w:r>
              <w:rPr>
                <w:rFonts w:ascii="Times New Roman" w:eastAsia="Times New Roman" w:hAnsi="Times New Roman" w:cs="Times New Roman"/>
                <w:color w:val="000000"/>
                <w:spacing w:val="1"/>
                <w:sz w:val="23"/>
                <w:szCs w:val="23"/>
                <w:lang w:val="kk-KZ"/>
              </w:rPr>
              <w:t>й</w:t>
            </w:r>
            <w:r w:rsidR="00DE06D1">
              <w:rPr>
                <w:rFonts w:ascii="Times New Roman" w:eastAsia="Times New Roman" w:hAnsi="Times New Roman" w:cs="Times New Roman"/>
                <w:color w:val="000000"/>
                <w:spacing w:val="116"/>
                <w:sz w:val="23"/>
                <w:szCs w:val="23"/>
              </w:rPr>
              <w:t xml:space="preserve"> </w:t>
            </w:r>
            <w:proofErr w:type="spellStart"/>
            <w:r w:rsidR="00DE06D1">
              <w:rPr>
                <w:rFonts w:ascii="Times New Roman" w:eastAsia="Times New Roman" w:hAnsi="Times New Roman" w:cs="Times New Roman"/>
                <w:color w:val="000000"/>
                <w:spacing w:val="1"/>
                <w:sz w:val="23"/>
                <w:szCs w:val="23"/>
              </w:rPr>
              <w:t>ст</w:t>
            </w:r>
            <w:r w:rsidR="00DE06D1">
              <w:rPr>
                <w:rFonts w:ascii="Times New Roman" w:eastAsia="Times New Roman" w:hAnsi="Times New Roman" w:cs="Times New Roman"/>
                <w:color w:val="000000"/>
                <w:sz w:val="23"/>
                <w:szCs w:val="23"/>
              </w:rPr>
              <w:t>е</w:t>
            </w:r>
            <w:r w:rsidR="00DE06D1">
              <w:rPr>
                <w:rFonts w:ascii="Times New Roman" w:eastAsia="Times New Roman" w:hAnsi="Times New Roman" w:cs="Times New Roman"/>
                <w:color w:val="000000"/>
                <w:spacing w:val="1"/>
                <w:sz w:val="23"/>
                <w:szCs w:val="23"/>
              </w:rPr>
              <w:t>ара</w:t>
            </w:r>
            <w:r w:rsidR="00DE06D1">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 коллоидты кремнийдің қостотығы. Кіру бақылау деректері және өндірушіден талдау сертификаты қолданыстағы фармакопеяның (ҚР МФ, ЕФ, АҚШФ) талаптарын реттейді. Сынақ нәтижелері реттелетін норма шеңберінде</w:t>
            </w:r>
            <w:r w:rsidR="00DE06D1">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Фармацевтикалық әзірлеме деректері әр эксципиенттің технологиялық тағайындалуын және оның белсенді затпен үйлесімділігін көрсетеді. </w:t>
            </w:r>
          </w:p>
        </w:tc>
      </w:tr>
      <w:tr w:rsidR="00A2006B">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A2006B" w:rsidRDefault="00DE06D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bl>
    <w:p w:rsidR="00A2006B" w:rsidRDefault="00A2006B">
      <w:pPr>
        <w:sectPr w:rsidR="00A2006B">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A2006B" w:rsidTr="00BE6560">
        <w:trPr>
          <w:cantSplit/>
          <w:trHeight w:hRule="exact" w:val="1286"/>
        </w:trPr>
        <w:tc>
          <w:tcPr>
            <w:tcW w:w="680" w:type="dxa"/>
            <w:vMerge w:val="restart"/>
            <w:tcBorders>
              <w:left w:val="single" w:sz="4" w:space="0" w:color="000000"/>
              <w:right w:val="single" w:sz="4" w:space="0" w:color="000000"/>
            </w:tcBorders>
            <w:tcMar>
              <w:top w:w="0" w:type="dxa"/>
              <w:left w:w="0" w:type="dxa"/>
              <w:bottom w:w="0" w:type="dxa"/>
              <w:right w:w="0" w:type="dxa"/>
            </w:tcMar>
          </w:tcPr>
          <w:p w:rsidR="00A2006B" w:rsidRDefault="00A2006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Pr="00B65F00" w:rsidRDefault="00BE6560" w:rsidP="00BE6560">
            <w:pPr>
              <w:widowControl w:val="0"/>
              <w:spacing w:before="3" w:line="240" w:lineRule="auto"/>
              <w:ind w:left="60" w:right="16"/>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Өндірістік үрдіс бойынша ақпарат толық көлемде ұсынылған. Валидациялық сынақтардың нәтижелері  барлық критикалық кезеңде өндірістік үрдістің тұрақтылығын растайды. </w:t>
            </w:r>
            <w:r w:rsidR="00B65F00">
              <w:rPr>
                <w:rFonts w:ascii="Times New Roman" w:eastAsia="Times New Roman" w:hAnsi="Times New Roman" w:cs="Times New Roman"/>
                <w:color w:val="000000"/>
                <w:spacing w:val="3"/>
                <w:sz w:val="23"/>
                <w:szCs w:val="23"/>
                <w:lang w:val="kk-KZ"/>
              </w:rPr>
              <w:t xml:space="preserve"> </w:t>
            </w:r>
            <w:r w:rsidR="00B65F00">
              <w:rPr>
                <w:rFonts w:ascii="Times New Roman" w:eastAsia="Times New Roman" w:hAnsi="Times New Roman" w:cs="Times New Roman"/>
                <w:color w:val="000000"/>
                <w:sz w:val="23"/>
                <w:szCs w:val="23"/>
                <w:lang w:val="kk-KZ"/>
              </w:rPr>
              <w:t xml:space="preserve"> </w:t>
            </w:r>
          </w:p>
        </w:tc>
      </w:tr>
      <w:tr w:rsidR="00A2006B">
        <w:trPr>
          <w:cantSplit/>
          <w:trHeight w:hRule="exact" w:val="2415"/>
        </w:trPr>
        <w:tc>
          <w:tcPr>
            <w:tcW w:w="680" w:type="dxa"/>
            <w:vMerge/>
            <w:tcBorders>
              <w:left w:val="single" w:sz="4" w:space="0" w:color="000000"/>
              <w:right w:val="single" w:sz="4" w:space="0" w:color="000000"/>
            </w:tcBorders>
            <w:tcMar>
              <w:top w:w="0" w:type="dxa"/>
              <w:left w:w="0" w:type="dxa"/>
              <w:bottom w:w="0" w:type="dxa"/>
              <w:right w:w="0" w:type="dxa"/>
            </w:tcMar>
          </w:tcPr>
          <w:p w:rsidR="00A2006B" w:rsidRDefault="00A2006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65F0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E6560" w:rsidP="00BE6560">
            <w:pPr>
              <w:widowControl w:val="0"/>
              <w:tabs>
                <w:tab w:val="left" w:pos="1194"/>
                <w:tab w:val="left" w:pos="1667"/>
                <w:tab w:val="left" w:pos="3142"/>
                <w:tab w:val="left" w:pos="4359"/>
                <w:tab w:val="left" w:pos="5078"/>
                <w:tab w:val="left" w:pos="607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Дайын өнімге сапа спецификациясы мәлімделген дәрілік түр үшін барлық критикалық сапа көрсеткіштерін қамтиды. «Еріту», «Ұқсас қоспалар» және «Сандық анықтамасы» сапа көрсеткіштері бойынша препарат АҚШФ монографиясының талаптарына сәйкес келеді. Аналитикалық әдістемелер валидацияланған және мәлімделген препараттың рутиналық сапаны бақылау үшін әдістемені қолдану мүмкіндігін растайды. </w:t>
            </w:r>
          </w:p>
        </w:tc>
      </w:tr>
      <w:tr w:rsidR="00A2006B">
        <w:trPr>
          <w:cantSplit/>
          <w:trHeight w:hRule="exact" w:val="136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5758B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E6560" w:rsidP="00BE6560">
            <w:pPr>
              <w:widowControl w:val="0"/>
              <w:tabs>
                <w:tab w:val="left" w:pos="1703"/>
                <w:tab w:val="left" w:pos="3190"/>
                <w:tab w:val="left" w:pos="4829"/>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Препараттың үлгілері мәлімделген қаптамада тұрақтылықты зерттеуге қойылған. Ұзақ мерзімді сынақтар кезінде препараттың тұрақтылығын зерттеу нәтижелері мәлімделген сақтау мерзімі – 1,5 жылды растайды. </w:t>
            </w:r>
          </w:p>
        </w:tc>
      </w:tr>
      <w:tr w:rsidR="00A2006B">
        <w:trPr>
          <w:cantSplit/>
          <w:trHeight w:hRule="exact" w:val="83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pPr>
              <w:spacing w:after="43" w:line="240" w:lineRule="exact"/>
              <w:rPr>
                <w:sz w:val="24"/>
                <w:szCs w:val="24"/>
              </w:rPr>
            </w:pPr>
          </w:p>
          <w:p w:rsidR="00A2006B" w:rsidRDefault="00DE06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5758B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E6560" w:rsidP="00BE6560">
            <w:pPr>
              <w:widowControl w:val="0"/>
              <w:spacing w:before="3"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Клиникаға дейінгі зерттеулер шолу мен мақала түрінде ұсынылған. </w:t>
            </w:r>
          </w:p>
        </w:tc>
      </w:tr>
      <w:tr w:rsidR="00A2006B">
        <w:trPr>
          <w:cantSplit/>
          <w:trHeight w:hRule="exact" w:val="83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pPr>
              <w:spacing w:after="43" w:line="240" w:lineRule="exact"/>
              <w:rPr>
                <w:sz w:val="24"/>
                <w:szCs w:val="24"/>
              </w:rPr>
            </w:pPr>
          </w:p>
          <w:p w:rsidR="00A2006B" w:rsidRDefault="00DE06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5758B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BE6560" w:rsidP="00BE6560">
            <w:pPr>
              <w:widowControl w:val="0"/>
              <w:spacing w:before="3"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Клиника</w:t>
            </w:r>
            <w:r>
              <w:rPr>
                <w:rFonts w:ascii="Times New Roman" w:eastAsia="Times New Roman" w:hAnsi="Times New Roman" w:cs="Times New Roman"/>
                <w:color w:val="000000"/>
                <w:spacing w:val="2"/>
                <w:sz w:val="23"/>
                <w:szCs w:val="23"/>
                <w:lang w:val="kk-KZ"/>
              </w:rPr>
              <w:t>лық</w:t>
            </w:r>
            <w:r>
              <w:rPr>
                <w:rFonts w:ascii="Times New Roman" w:eastAsia="Times New Roman" w:hAnsi="Times New Roman" w:cs="Times New Roman"/>
                <w:color w:val="000000"/>
                <w:spacing w:val="2"/>
                <w:sz w:val="23"/>
                <w:szCs w:val="23"/>
                <w:lang w:val="kk-KZ"/>
              </w:rPr>
              <w:t xml:space="preserve"> зерттеулер шолу мен мақала түрінде ұсынылған. </w:t>
            </w:r>
          </w:p>
        </w:tc>
      </w:tr>
      <w:tr w:rsidR="00A2006B">
        <w:trPr>
          <w:cantSplit/>
          <w:trHeight w:hRule="exact" w:val="888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line="240" w:lineRule="exact"/>
              <w:rPr>
                <w:sz w:val="24"/>
                <w:szCs w:val="24"/>
              </w:rPr>
            </w:pPr>
          </w:p>
          <w:p w:rsidR="00A2006B" w:rsidRDefault="00A2006B">
            <w:pPr>
              <w:spacing w:after="11" w:line="220" w:lineRule="exact"/>
            </w:pPr>
          </w:p>
          <w:p w:rsidR="00A2006B" w:rsidRDefault="00DE06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5758B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F15315">
            <w:pPr>
              <w:widowControl w:val="0"/>
              <w:tabs>
                <w:tab w:val="left" w:pos="1218"/>
                <w:tab w:val="left" w:pos="1782"/>
                <w:tab w:val="left" w:pos="2155"/>
                <w:tab w:val="left" w:pos="2458"/>
                <w:tab w:val="left" w:pos="2721"/>
                <w:tab w:val="left" w:pos="3331"/>
                <w:tab w:val="left" w:pos="3762"/>
                <w:tab w:val="left" w:pos="4043"/>
                <w:tab w:val="left" w:pos="4597"/>
                <w:tab w:val="left" w:pos="5172"/>
                <w:tab w:val="left" w:pos="5823"/>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репара</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17"/>
                <w:sz w:val="23"/>
                <w:szCs w:val="23"/>
              </w:rPr>
              <w:t xml:space="preserve"> </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3"/>
                <w:sz w:val="23"/>
                <w:szCs w:val="23"/>
              </w:rPr>
              <w:t>АТ</w:t>
            </w:r>
            <w:r>
              <w:rPr>
                <w:rFonts w:ascii="Times New Roman" w:eastAsia="Times New Roman" w:hAnsi="Times New Roman" w:cs="Times New Roman"/>
                <w:color w:val="000000"/>
                <w:spacing w:val="2"/>
                <w:sz w:val="23"/>
                <w:szCs w:val="23"/>
              </w:rPr>
              <w:t>ЕР</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3"/>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В</w:t>
            </w:r>
            <w:r>
              <w:rPr>
                <w:rFonts w:ascii="Times New Roman" w:eastAsia="Times New Roman" w:hAnsi="Times New Roman" w:cs="Times New Roman"/>
                <w:color w:val="000000"/>
                <w:sz w:val="23"/>
                <w:szCs w:val="23"/>
                <w:lang w:val="kk-KZ"/>
              </w:rPr>
              <w:t xml:space="preserve"> гипертензияны, гопокалиемияны және сұйықтықтың іркілуін туындатуы мүмкін, бұл</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мп</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ом</w:t>
            </w:r>
            <w:r>
              <w:rPr>
                <w:rFonts w:ascii="Times New Roman" w:eastAsia="Times New Roman" w:hAnsi="Times New Roman" w:cs="Times New Roman"/>
                <w:color w:val="000000"/>
                <w:spacing w:val="2"/>
                <w:sz w:val="23"/>
                <w:szCs w:val="23"/>
                <w:lang w:val="kk-KZ"/>
              </w:rPr>
              <w:t>дар СҮР17 тежелуі нәтижесінде минералкортикоидтар деңгейінің өсуінің салдары болып табылады</w:t>
            </w:r>
            <w:r w:rsidR="00DE06D1">
              <w:rPr>
                <w:rFonts w:ascii="Times New Roman" w:eastAsia="Times New Roman" w:hAnsi="Times New Roman" w:cs="Times New Roman"/>
                <w:color w:val="000000"/>
                <w:sz w:val="23"/>
                <w:szCs w:val="23"/>
              </w:rPr>
              <w:t>.</w:t>
            </w:r>
            <w:r w:rsidR="00DE06D1">
              <w:rPr>
                <w:rFonts w:ascii="Times New Roman" w:eastAsia="Times New Roman" w:hAnsi="Times New Roman" w:cs="Times New Roman"/>
                <w:color w:val="000000"/>
                <w:spacing w:val="69"/>
                <w:sz w:val="23"/>
                <w:szCs w:val="23"/>
              </w:rPr>
              <w:t xml:space="preserve"> </w:t>
            </w:r>
            <w:r>
              <w:rPr>
                <w:rFonts w:ascii="Times New Roman" w:eastAsia="Times New Roman" w:hAnsi="Times New Roman" w:cs="Times New Roman"/>
                <w:color w:val="000000"/>
                <w:spacing w:val="2"/>
                <w:sz w:val="23"/>
                <w:szCs w:val="23"/>
                <w:lang w:val="kk-KZ"/>
              </w:rPr>
              <w:t xml:space="preserve">Кортикостероидтарды бір уақытта қабылдау адренокортикотроптық гормонның (АКТГ) ынталандыратын әсерін азайтады, бұл осы жағымсыз әсерлердің жиілігі мен ауырлығын төмендетуге әкеледі. Артериялық қысымның артуы, гипокалиемия дамыған кезде жағдайы нашарлауы мүмкін немесе сұйықтық іркілген кезде науқастарды емдеу кезінде сақ болған жөн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мысалы, жүрек гликозидтерін қабылдайтын пациенттер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 xml:space="preserve"> (мысалы, жүрек жеткіліксіздігі, миокард инфарктісі немесе жүрекше аритмиясы болған ауыр немесе тұрақсыз стенокардиясы, сондай-ақ бүйрек жеткіліксіздігі бар пациенттерде)</w:t>
            </w:r>
            <w:r w:rsidR="00DE06D1">
              <w:rPr>
                <w:rFonts w:ascii="Times New Roman" w:eastAsia="Times New Roman" w:hAnsi="Times New Roman" w:cs="Times New Roman"/>
                <w:color w:val="000000"/>
                <w:sz w:val="23"/>
                <w:szCs w:val="23"/>
              </w:rPr>
              <w:t>.</w:t>
            </w:r>
          </w:p>
          <w:p w:rsidR="00A2006B" w:rsidRDefault="00A2006B">
            <w:pPr>
              <w:spacing w:after="12" w:line="200" w:lineRule="exact"/>
              <w:rPr>
                <w:rFonts w:ascii="Times New Roman" w:eastAsia="Times New Roman" w:hAnsi="Times New Roman" w:cs="Times New Roman"/>
                <w:sz w:val="20"/>
                <w:szCs w:val="20"/>
              </w:rPr>
            </w:pPr>
          </w:p>
          <w:p w:rsidR="00A2006B" w:rsidRDefault="00F15315">
            <w:pPr>
              <w:widowControl w:val="0"/>
              <w:tabs>
                <w:tab w:val="left" w:pos="1598"/>
                <w:tab w:val="left" w:pos="3218"/>
                <w:tab w:val="left" w:pos="3886"/>
              </w:tabs>
              <w:spacing w:line="240" w:lineRule="auto"/>
              <w:ind w:left="60" w:right="2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ТЕ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124"/>
                <w:sz w:val="23"/>
                <w:szCs w:val="23"/>
              </w:rPr>
              <w:t xml:space="preserve"> </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В</w:t>
            </w:r>
            <w:r>
              <w:rPr>
                <w:rFonts w:ascii="Times New Roman" w:eastAsia="Times New Roman" w:hAnsi="Times New Roman" w:cs="Times New Roman"/>
                <w:color w:val="000000"/>
                <w:sz w:val="23"/>
                <w:szCs w:val="23"/>
                <w:lang w:val="kk-KZ"/>
              </w:rPr>
              <w:t xml:space="preserve"> препаратын анамнезде жүрек-қантамыр аурулары бар пациенттерге сақтықпен тағайындаған жөн</w:t>
            </w:r>
            <w:r w:rsidR="00DE06D1">
              <w:rPr>
                <w:rFonts w:ascii="Times New Roman" w:eastAsia="Times New Roman" w:hAnsi="Times New Roman" w:cs="Times New Roman"/>
                <w:color w:val="000000"/>
                <w:sz w:val="23"/>
                <w:szCs w:val="23"/>
              </w:rPr>
              <w:t>.</w:t>
            </w:r>
          </w:p>
          <w:p w:rsidR="00A2006B" w:rsidRDefault="00A2006B">
            <w:pPr>
              <w:spacing w:after="12" w:line="200" w:lineRule="exact"/>
              <w:rPr>
                <w:rFonts w:ascii="Times New Roman" w:eastAsia="Times New Roman" w:hAnsi="Times New Roman" w:cs="Times New Roman"/>
                <w:sz w:val="20"/>
                <w:szCs w:val="20"/>
              </w:rPr>
            </w:pPr>
          </w:p>
          <w:p w:rsidR="00A2006B" w:rsidRDefault="00F15315">
            <w:pPr>
              <w:widowControl w:val="0"/>
              <w:tabs>
                <w:tab w:val="left" w:pos="569"/>
                <w:tab w:val="left" w:pos="1472"/>
                <w:tab w:val="left" w:pos="1837"/>
                <w:tab w:val="left" w:pos="2504"/>
                <w:tab w:val="left" w:pos="3084"/>
                <w:tab w:val="left" w:pos="3402"/>
                <w:tab w:val="left" w:pos="3773"/>
                <w:tab w:val="left" w:pos="4227"/>
                <w:tab w:val="left" w:pos="4690"/>
                <w:tab w:val="left" w:pos="5006"/>
                <w:tab w:val="left" w:pos="5476"/>
                <w:tab w:val="left" w:pos="6095"/>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Іркілмелі жүрек жеткіліксіздігі елеулі қаупі бар пациенттерді емдеуді бастамас бұрын (мысалы, анамнезде жүрек жеткіліксіздігі, бақыланатын гипертензия немесе жүректің ишемиялық ауруы бар) жүрек функциясын (эхокардиография) бағалау қажет. </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ТЕ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124"/>
                <w:sz w:val="23"/>
                <w:szCs w:val="23"/>
              </w:rPr>
              <w:t xml:space="preserve"> </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В</w:t>
            </w:r>
            <w:r>
              <w:rPr>
                <w:rFonts w:ascii="Times New Roman" w:eastAsia="Times New Roman" w:hAnsi="Times New Roman" w:cs="Times New Roman"/>
                <w:color w:val="000000"/>
                <w:sz w:val="23"/>
                <w:szCs w:val="23"/>
                <w:lang w:val="kk-KZ"/>
              </w:rPr>
              <w:t xml:space="preserve"> препаратымен емдеуді бастамас бұрын жүрек жеткіліксіздігін емдеу қажет және жүрек функциясы оңтайландырылуы тиіс. </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2"/>
                <w:sz w:val="23"/>
                <w:szCs w:val="23"/>
              </w:rPr>
              <w:t>нз</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3"/>
                <w:sz w:val="23"/>
                <w:szCs w:val="23"/>
              </w:rPr>
              <w:t xml:space="preserve"> </w:t>
            </w:r>
            <w:proofErr w:type="spellStart"/>
            <w:r>
              <w:rPr>
                <w:rFonts w:ascii="Times New Roman" w:eastAsia="Times New Roman" w:hAnsi="Times New Roman" w:cs="Times New Roman"/>
                <w:color w:val="000000"/>
                <w:spacing w:val="1"/>
                <w:sz w:val="23"/>
                <w:szCs w:val="23"/>
              </w:rPr>
              <w:t>г</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по</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ем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және</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сұйықтықтың</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іркілуі</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әрі қарай бақылаумен түзетілуі тиіс</w:t>
            </w:r>
            <w:r w:rsidR="00DE06D1">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Емдеу барысында артериялық қысымды, сарысудағы калий деңгейін бақылауды іске асыру қажет</w:t>
            </w:r>
            <w:r w:rsidR="00DE06D1">
              <w:rPr>
                <w:rFonts w:ascii="Times New Roman" w:eastAsia="Times New Roman" w:hAnsi="Times New Roman" w:cs="Times New Roman"/>
                <w:color w:val="000000"/>
                <w:sz w:val="23"/>
                <w:szCs w:val="23"/>
              </w:rPr>
              <w:t>,</w:t>
            </w:r>
          </w:p>
        </w:tc>
      </w:tr>
    </w:tbl>
    <w:p w:rsidR="00A2006B" w:rsidRDefault="00A2006B">
      <w:pPr>
        <w:sectPr w:rsidR="00A2006B">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2006B">
        <w:trPr>
          <w:cantSplit/>
          <w:trHeight w:hRule="exact" w:val="798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F15315">
            <w:pPr>
              <w:widowControl w:val="0"/>
              <w:tabs>
                <w:tab w:val="left" w:pos="1285"/>
                <w:tab w:val="left" w:pos="2214"/>
                <w:tab w:val="left" w:pos="3095"/>
                <w:tab w:val="left" w:pos="3484"/>
                <w:tab w:val="left" w:pos="3845"/>
                <w:tab w:val="left" w:pos="4928"/>
                <w:tab w:val="left" w:pos="5182"/>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сұйықтықтың іркілуі (дене массасын қосу, ісіну) және жүрек жеткіліксіздігінің басқа белгілері мен симптомдары екі апта сайын үш ай, сондай кейін – ай сайын, ал ауытқулар түзетілуі тиіс</w:t>
            </w:r>
            <w:r w:rsidR="00DE06D1">
              <w:rPr>
                <w:rFonts w:ascii="Times New Roman" w:eastAsia="Times New Roman" w:hAnsi="Times New Roman" w:cs="Times New Roman"/>
                <w:color w:val="000000"/>
                <w:sz w:val="23"/>
                <w:szCs w:val="23"/>
              </w:rPr>
              <w:t>.</w:t>
            </w:r>
            <w:r w:rsidR="00DE06D1">
              <w:rPr>
                <w:rFonts w:ascii="Times New Roman" w:eastAsia="Times New Roman" w:hAnsi="Times New Roman" w:cs="Times New Roman"/>
                <w:color w:val="000000"/>
                <w:spacing w:val="66"/>
                <w:sz w:val="23"/>
                <w:szCs w:val="23"/>
              </w:rPr>
              <w:t xml:space="preserve"> </w:t>
            </w:r>
            <w:r>
              <w:rPr>
                <w:rFonts w:ascii="Times New Roman" w:eastAsia="Times New Roman" w:hAnsi="Times New Roman" w:cs="Times New Roman"/>
                <w:color w:val="000000"/>
                <w:spacing w:val="2"/>
                <w:sz w:val="23"/>
                <w:szCs w:val="23"/>
                <w:lang w:val="kk-KZ"/>
              </w:rPr>
              <w:t>Аралықтың ұзаруы ацетатпен емдеу гипокалиемиямен бірге жүрген пациенттерде байқалған. Жүрек функциясын көрсеткіштерге сәйкес бағалау, тиісті емдеуді тағайындау және АБИРАТЕРОН препаратымен емдеуді тоқтатуға клиникалық маңызы бар</w:t>
            </w:r>
            <w:r w:rsidR="00DE06D1">
              <w:rPr>
                <w:rFonts w:ascii="Times New Roman" w:eastAsia="Times New Roman" w:hAnsi="Times New Roman" w:cs="Times New Roman"/>
                <w:color w:val="000000"/>
                <w:sz w:val="23"/>
                <w:szCs w:val="23"/>
              </w:rPr>
              <w:t>.</w:t>
            </w:r>
          </w:p>
          <w:p w:rsidR="00A2006B" w:rsidRDefault="00A2006B">
            <w:pPr>
              <w:spacing w:after="12" w:line="200" w:lineRule="exact"/>
              <w:rPr>
                <w:rFonts w:ascii="Times New Roman" w:eastAsia="Times New Roman" w:hAnsi="Times New Roman" w:cs="Times New Roman"/>
                <w:sz w:val="20"/>
                <w:szCs w:val="20"/>
              </w:rPr>
            </w:pPr>
          </w:p>
          <w:p w:rsidR="00A2006B" w:rsidRPr="00F15315" w:rsidRDefault="00F15315">
            <w:pPr>
              <w:widowControl w:val="0"/>
              <w:spacing w:line="240" w:lineRule="auto"/>
              <w:ind w:left="60"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i/>
                <w:iCs/>
                <w:color w:val="000000"/>
                <w:spacing w:val="2"/>
                <w:sz w:val="23"/>
                <w:szCs w:val="23"/>
                <w:lang w:val="kk-KZ"/>
              </w:rPr>
              <w:t>Әлеуетті қауіптер</w:t>
            </w:r>
          </w:p>
          <w:p w:rsidR="00A2006B" w:rsidRDefault="00A2006B">
            <w:pPr>
              <w:spacing w:after="12" w:line="200" w:lineRule="exact"/>
              <w:rPr>
                <w:rFonts w:ascii="Times New Roman" w:eastAsia="Times New Roman" w:hAnsi="Times New Roman" w:cs="Times New Roman"/>
                <w:sz w:val="20"/>
                <w:szCs w:val="20"/>
              </w:rPr>
            </w:pPr>
          </w:p>
          <w:p w:rsidR="00A2006B" w:rsidRDefault="00F15315">
            <w:pPr>
              <w:widowControl w:val="0"/>
              <w:tabs>
                <w:tab w:val="left" w:pos="1893"/>
                <w:tab w:val="left" w:pos="2583"/>
                <w:tab w:val="left" w:pos="3859"/>
                <w:tab w:val="left" w:pos="5042"/>
                <w:tab w:val="left" w:pos="6061"/>
              </w:tabs>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 xml:space="preserve">АБИРАТЕРОН НВ препаратымен емдеуді қабылдайтын пациенттерді қоса, қуықасты безінің метастазалық обыры бар еркектерде анемяның және сексуалды дисфункциясының дамуы мүмкін.  </w:t>
            </w:r>
          </w:p>
          <w:p w:rsidR="00A2006B" w:rsidRDefault="00A2006B">
            <w:pPr>
              <w:spacing w:after="11" w:line="200" w:lineRule="exact"/>
              <w:rPr>
                <w:rFonts w:ascii="Times New Roman" w:eastAsia="Times New Roman" w:hAnsi="Times New Roman" w:cs="Times New Roman"/>
                <w:sz w:val="20"/>
                <w:szCs w:val="20"/>
              </w:rPr>
            </w:pPr>
          </w:p>
          <w:p w:rsidR="00A2006B" w:rsidRDefault="00CC5EDD">
            <w:pPr>
              <w:widowControl w:val="0"/>
              <w:tabs>
                <w:tab w:val="left" w:pos="1564"/>
                <w:tab w:val="left" w:pos="2840"/>
                <w:tab w:val="left" w:pos="3509"/>
                <w:tab w:val="left" w:pos="4878"/>
              </w:tabs>
              <w:spacing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 xml:space="preserve">Жүкті немесе жүкті болуға қабілетті </w:t>
            </w:r>
            <w:r>
              <w:rPr>
                <w:rFonts w:ascii="Times New Roman" w:eastAsia="Times New Roman" w:hAnsi="Times New Roman" w:cs="Times New Roman"/>
                <w:color w:val="000000"/>
                <w:spacing w:val="1"/>
                <w:sz w:val="23"/>
                <w:szCs w:val="23"/>
                <w:lang w:val="kk-KZ"/>
              </w:rPr>
              <w:t>әйелдер</w:t>
            </w:r>
            <w:r>
              <w:rPr>
                <w:rFonts w:ascii="Times New Roman" w:eastAsia="Times New Roman" w:hAnsi="Times New Roman" w:cs="Times New Roman"/>
                <w:color w:val="000000"/>
                <w:spacing w:val="1"/>
                <w:sz w:val="23"/>
                <w:szCs w:val="23"/>
                <w:lang w:val="kk-KZ"/>
              </w:rPr>
              <w:t xml:space="preserve"> препаратпен қолғапсыз жұмыс істемеуі керек</w:t>
            </w:r>
            <w:r w:rsidR="00DE06D1">
              <w:rPr>
                <w:rFonts w:ascii="Times New Roman" w:eastAsia="Times New Roman" w:hAnsi="Times New Roman" w:cs="Times New Roman"/>
                <w:color w:val="000000"/>
                <w:sz w:val="23"/>
                <w:szCs w:val="23"/>
              </w:rPr>
              <w:t>.</w:t>
            </w:r>
          </w:p>
          <w:p w:rsidR="00A2006B" w:rsidRDefault="00A2006B">
            <w:pPr>
              <w:spacing w:after="12" w:line="200" w:lineRule="exact"/>
              <w:rPr>
                <w:rFonts w:ascii="Times New Roman" w:eastAsia="Times New Roman" w:hAnsi="Times New Roman" w:cs="Times New Roman"/>
                <w:sz w:val="20"/>
                <w:szCs w:val="20"/>
              </w:rPr>
            </w:pPr>
          </w:p>
          <w:p w:rsidR="00A2006B" w:rsidRDefault="00CC5EDD">
            <w:pPr>
              <w:widowControl w:val="0"/>
              <w:spacing w:line="240" w:lineRule="auto"/>
              <w:ind w:left="60" w:right="-20"/>
              <w:rPr>
                <w:rFonts w:ascii="Times New Roman" w:eastAsia="Times New Roman" w:hAnsi="Times New Roman" w:cs="Times New Roman"/>
                <w:i/>
                <w:iCs/>
                <w:color w:val="212121"/>
                <w:sz w:val="23"/>
                <w:szCs w:val="23"/>
              </w:rPr>
            </w:pPr>
            <w:r>
              <w:rPr>
                <w:rFonts w:ascii="Times New Roman" w:eastAsia="Times New Roman" w:hAnsi="Times New Roman" w:cs="Times New Roman"/>
                <w:i/>
                <w:iCs/>
                <w:color w:val="212121"/>
                <w:spacing w:val="2"/>
                <w:sz w:val="23"/>
                <w:szCs w:val="23"/>
                <w:lang w:val="kk-KZ"/>
              </w:rPr>
              <w:t xml:space="preserve">Сүйек-бұлшықет жүйесіне әсері </w:t>
            </w:r>
          </w:p>
          <w:p w:rsidR="00A2006B" w:rsidRDefault="00A2006B">
            <w:pPr>
              <w:spacing w:after="12" w:line="200" w:lineRule="exact"/>
              <w:rPr>
                <w:rFonts w:ascii="Times New Roman" w:eastAsia="Times New Roman" w:hAnsi="Times New Roman" w:cs="Times New Roman"/>
                <w:sz w:val="20"/>
                <w:szCs w:val="20"/>
              </w:rPr>
            </w:pPr>
          </w:p>
          <w:p w:rsidR="00A2006B" w:rsidRDefault="00CC5EDD" w:rsidP="00CC5EDD">
            <w:pPr>
              <w:widowControl w:val="0"/>
              <w:tabs>
                <w:tab w:val="left" w:pos="1023"/>
                <w:tab w:val="left" w:pos="2108"/>
                <w:tab w:val="left" w:pos="2522"/>
                <w:tab w:val="left" w:pos="4033"/>
                <w:tab w:val="left" w:pos="4886"/>
              </w:tabs>
              <w:spacing w:line="240" w:lineRule="auto"/>
              <w:ind w:left="60" w:right="17"/>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3"/>
                <w:szCs w:val="23"/>
                <w:lang w:val="kk-KZ"/>
              </w:rPr>
              <w:t xml:space="preserve">Абиратерон ацетатты қабылдаған пациенттерде миопатия жағдайлары байқалған. Кейбір пациенттерде бүйрек жеткіліксіздігімен рабдомиолиз байқалған. Көптеген жағдайларда мұндай әсер емдеудің бірінші айында дамыған және абиратерон ацетатын қолдануды тоқтатқаннан кейін жойылған. </w:t>
            </w:r>
            <w:bookmarkStart w:id="0" w:name="_GoBack"/>
            <w:bookmarkEnd w:id="0"/>
          </w:p>
        </w:tc>
      </w:tr>
      <w:tr w:rsidR="00A2006B">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2006B" w:rsidRDefault="00DE06D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5758B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A2006B">
        <w:trPr>
          <w:cantSplit/>
          <w:trHeight w:hRule="exact" w:val="4229"/>
        </w:trPr>
        <w:tc>
          <w:tcPr>
            <w:tcW w:w="680" w:type="dxa"/>
            <w:vMerge/>
            <w:tcBorders>
              <w:left w:val="single" w:sz="4" w:space="0" w:color="000000"/>
              <w:right w:val="single" w:sz="4" w:space="0" w:color="000000"/>
            </w:tcBorders>
            <w:tcMar>
              <w:top w:w="0" w:type="dxa"/>
              <w:left w:w="0" w:type="dxa"/>
              <w:bottom w:w="0" w:type="dxa"/>
              <w:right w:w="0" w:type="dxa"/>
            </w:tcMar>
          </w:tcPr>
          <w:p w:rsidR="00A2006B" w:rsidRDefault="00A2006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5758B5">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2006B" w:rsidRDefault="00A2006B">
            <w:pPr>
              <w:spacing w:after="14" w:line="200" w:lineRule="exact"/>
              <w:rPr>
                <w:sz w:val="20"/>
                <w:szCs w:val="20"/>
              </w:rPr>
            </w:pPr>
          </w:p>
          <w:p w:rsidR="00A2006B" w:rsidRDefault="005758B5">
            <w:pPr>
              <w:widowControl w:val="0"/>
              <w:spacing w:line="240" w:lineRule="auto"/>
              <w:ind w:left="60" w:right="62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Фармакологиялық қадағалау жөніндегі уәкілетті тұлға</w:t>
            </w:r>
            <w:r>
              <w:rPr>
                <w:rFonts w:ascii="Times New Roman" w:eastAsia="Times New Roman" w:hAnsi="Times New Roman" w:cs="Times New Roman"/>
                <w:color w:val="000000"/>
                <w:spacing w:val="2"/>
                <w:sz w:val="23"/>
                <w:szCs w:val="23"/>
                <w:lang w:val="kk-KZ"/>
              </w:rPr>
              <w:t xml:space="preserve"> туралы деректер</w:t>
            </w:r>
            <w:r w:rsidR="00DE06D1">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Т.А.Ә</w:t>
            </w:r>
            <w:r w:rsidR="00DE06D1">
              <w:rPr>
                <w:rFonts w:ascii="Times New Roman" w:eastAsia="Times New Roman" w:hAnsi="Times New Roman" w:cs="Times New Roman"/>
                <w:color w:val="000000"/>
                <w:sz w:val="23"/>
                <w:szCs w:val="23"/>
              </w:rPr>
              <w:t>:</w:t>
            </w:r>
            <w:r w:rsidR="00DE06D1">
              <w:rPr>
                <w:rFonts w:ascii="Times New Roman" w:eastAsia="Times New Roman" w:hAnsi="Times New Roman" w:cs="Times New Roman"/>
                <w:color w:val="000000"/>
                <w:spacing w:val="8"/>
                <w:sz w:val="23"/>
                <w:szCs w:val="23"/>
              </w:rPr>
              <w:t xml:space="preserve"> </w:t>
            </w:r>
            <w:proofErr w:type="spellStart"/>
            <w:r w:rsidR="00DE06D1">
              <w:rPr>
                <w:rFonts w:ascii="Times New Roman" w:eastAsia="Times New Roman" w:hAnsi="Times New Roman" w:cs="Times New Roman"/>
                <w:color w:val="000000"/>
                <w:spacing w:val="3"/>
                <w:sz w:val="23"/>
                <w:szCs w:val="23"/>
              </w:rPr>
              <w:t>Л</w:t>
            </w:r>
            <w:r w:rsidR="00DE06D1">
              <w:rPr>
                <w:rFonts w:ascii="Times New Roman" w:eastAsia="Times New Roman" w:hAnsi="Times New Roman" w:cs="Times New Roman"/>
                <w:color w:val="000000"/>
                <w:spacing w:val="2"/>
                <w:sz w:val="23"/>
                <w:szCs w:val="23"/>
              </w:rPr>
              <w:t>иберанска</w:t>
            </w:r>
            <w:r w:rsidR="00DE06D1">
              <w:rPr>
                <w:rFonts w:ascii="Times New Roman" w:eastAsia="Times New Roman" w:hAnsi="Times New Roman" w:cs="Times New Roman"/>
                <w:color w:val="000000"/>
                <w:sz w:val="23"/>
                <w:szCs w:val="23"/>
              </w:rPr>
              <w:t>я</w:t>
            </w:r>
            <w:proofErr w:type="spellEnd"/>
            <w:r w:rsidR="00DE06D1">
              <w:rPr>
                <w:rFonts w:ascii="Times New Roman" w:eastAsia="Times New Roman" w:hAnsi="Times New Roman" w:cs="Times New Roman"/>
                <w:color w:val="000000"/>
                <w:spacing w:val="3"/>
                <w:sz w:val="23"/>
                <w:szCs w:val="23"/>
              </w:rPr>
              <w:t xml:space="preserve"> </w:t>
            </w:r>
            <w:r w:rsidR="00DE06D1">
              <w:rPr>
                <w:rFonts w:ascii="Times New Roman" w:eastAsia="Times New Roman" w:hAnsi="Times New Roman" w:cs="Times New Roman"/>
                <w:color w:val="000000"/>
                <w:spacing w:val="4"/>
                <w:sz w:val="23"/>
                <w:szCs w:val="23"/>
              </w:rPr>
              <w:t>О</w:t>
            </w:r>
            <w:r w:rsidR="00DE06D1">
              <w:rPr>
                <w:rFonts w:ascii="Times New Roman" w:eastAsia="Times New Roman" w:hAnsi="Times New Roman" w:cs="Times New Roman"/>
                <w:color w:val="000000"/>
                <w:spacing w:val="2"/>
                <w:sz w:val="23"/>
                <w:szCs w:val="23"/>
              </w:rPr>
              <w:t>л</w:t>
            </w:r>
            <w:r w:rsidR="00DE06D1">
              <w:rPr>
                <w:rFonts w:ascii="Times New Roman" w:eastAsia="Times New Roman" w:hAnsi="Times New Roman" w:cs="Times New Roman"/>
                <w:color w:val="000000"/>
                <w:spacing w:val="1"/>
                <w:sz w:val="23"/>
                <w:szCs w:val="23"/>
              </w:rPr>
              <w:t>ь</w:t>
            </w:r>
            <w:r w:rsidR="00DE06D1">
              <w:rPr>
                <w:rFonts w:ascii="Times New Roman" w:eastAsia="Times New Roman" w:hAnsi="Times New Roman" w:cs="Times New Roman"/>
                <w:color w:val="000000"/>
                <w:spacing w:val="2"/>
                <w:sz w:val="23"/>
                <w:szCs w:val="23"/>
              </w:rPr>
              <w:t>г</w:t>
            </w:r>
            <w:r w:rsidR="00DE06D1">
              <w:rPr>
                <w:rFonts w:ascii="Times New Roman" w:eastAsia="Times New Roman" w:hAnsi="Times New Roman" w:cs="Times New Roman"/>
                <w:color w:val="000000"/>
                <w:sz w:val="23"/>
                <w:szCs w:val="23"/>
              </w:rPr>
              <w:t>а</w:t>
            </w:r>
            <w:r w:rsidR="00DE06D1">
              <w:rPr>
                <w:rFonts w:ascii="Times New Roman" w:eastAsia="Times New Roman" w:hAnsi="Times New Roman" w:cs="Times New Roman"/>
                <w:color w:val="000000"/>
                <w:spacing w:val="3"/>
                <w:sz w:val="23"/>
                <w:szCs w:val="23"/>
              </w:rPr>
              <w:t xml:space="preserve"> </w:t>
            </w:r>
            <w:r w:rsidR="00DE06D1">
              <w:rPr>
                <w:rFonts w:ascii="Times New Roman" w:eastAsia="Times New Roman" w:hAnsi="Times New Roman" w:cs="Times New Roman"/>
                <w:color w:val="000000"/>
                <w:spacing w:val="4"/>
                <w:sz w:val="23"/>
                <w:szCs w:val="23"/>
              </w:rPr>
              <w:t>М</w:t>
            </w:r>
            <w:r w:rsidR="00DE06D1">
              <w:rPr>
                <w:rFonts w:ascii="Times New Roman" w:eastAsia="Times New Roman" w:hAnsi="Times New Roman" w:cs="Times New Roman"/>
                <w:color w:val="000000"/>
                <w:spacing w:val="2"/>
                <w:sz w:val="23"/>
                <w:szCs w:val="23"/>
              </w:rPr>
              <w:t>ихайловн</w:t>
            </w:r>
            <w:r w:rsidR="00DE06D1">
              <w:rPr>
                <w:rFonts w:ascii="Times New Roman" w:eastAsia="Times New Roman" w:hAnsi="Times New Roman" w:cs="Times New Roman"/>
                <w:color w:val="000000"/>
                <w:sz w:val="23"/>
                <w:szCs w:val="23"/>
              </w:rPr>
              <w:t>а</w:t>
            </w:r>
          </w:p>
          <w:p w:rsidR="00A2006B" w:rsidRDefault="005758B5" w:rsidP="005758B5">
            <w:pPr>
              <w:widowControl w:val="0"/>
              <w:spacing w:line="240" w:lineRule="auto"/>
              <w:ind w:left="60" w:right="1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Негіздеме</w:t>
            </w:r>
            <w:r w:rsidR="00DE06D1">
              <w:rPr>
                <w:rFonts w:ascii="Times New Roman" w:eastAsia="Times New Roman" w:hAnsi="Times New Roman" w:cs="Times New Roman"/>
                <w:color w:val="000000"/>
                <w:sz w:val="23"/>
                <w:szCs w:val="23"/>
              </w:rPr>
              <w:t>:</w:t>
            </w:r>
            <w:r w:rsidR="00DE06D1">
              <w:rPr>
                <w:rFonts w:ascii="Times New Roman" w:eastAsia="Times New Roman" w:hAnsi="Times New Roman" w:cs="Times New Roman"/>
                <w:color w:val="000000"/>
                <w:spacing w:val="8"/>
                <w:sz w:val="23"/>
                <w:szCs w:val="23"/>
              </w:rPr>
              <w:t xml:space="preserve"> </w:t>
            </w:r>
            <w:r w:rsidR="00DE06D1">
              <w:rPr>
                <w:rFonts w:ascii="Times New Roman" w:eastAsia="Times New Roman" w:hAnsi="Times New Roman" w:cs="Times New Roman"/>
                <w:color w:val="000000"/>
                <w:spacing w:val="1"/>
                <w:sz w:val="23"/>
                <w:szCs w:val="23"/>
              </w:rPr>
              <w:t>2</w:t>
            </w:r>
            <w:r w:rsidR="00DE06D1">
              <w:rPr>
                <w:rFonts w:ascii="Times New Roman" w:eastAsia="Times New Roman" w:hAnsi="Times New Roman" w:cs="Times New Roman"/>
                <w:color w:val="000000"/>
                <w:sz w:val="23"/>
                <w:szCs w:val="23"/>
              </w:rPr>
              <w:t>9.04.</w:t>
            </w:r>
            <w:r w:rsidR="00DE06D1">
              <w:rPr>
                <w:rFonts w:ascii="Times New Roman" w:eastAsia="Times New Roman" w:hAnsi="Times New Roman" w:cs="Times New Roman"/>
                <w:color w:val="000000"/>
                <w:spacing w:val="1"/>
                <w:sz w:val="23"/>
                <w:szCs w:val="23"/>
              </w:rPr>
              <w:t>2</w:t>
            </w:r>
            <w:r w:rsidR="00DE06D1">
              <w:rPr>
                <w:rFonts w:ascii="Times New Roman" w:eastAsia="Times New Roman" w:hAnsi="Times New Roman" w:cs="Times New Roman"/>
                <w:color w:val="000000"/>
                <w:sz w:val="23"/>
                <w:szCs w:val="23"/>
              </w:rPr>
              <w:t>016</w:t>
            </w:r>
            <w:r>
              <w:rPr>
                <w:rFonts w:ascii="Times New Roman" w:eastAsia="Times New Roman" w:hAnsi="Times New Roman" w:cs="Times New Roman"/>
                <w:color w:val="000000"/>
                <w:sz w:val="23"/>
                <w:szCs w:val="23"/>
                <w:lang w:val="kk-KZ"/>
              </w:rPr>
              <w:t>ж.</w:t>
            </w:r>
            <w:r w:rsidR="00DE06D1">
              <w:rPr>
                <w:rFonts w:ascii="Times New Roman" w:eastAsia="Times New Roman" w:hAnsi="Times New Roman" w:cs="Times New Roman"/>
                <w:color w:val="000000"/>
                <w:sz w:val="23"/>
                <w:szCs w:val="23"/>
              </w:rPr>
              <w:t xml:space="preserve"> </w:t>
            </w:r>
            <w:r w:rsidR="00DE06D1">
              <w:rPr>
                <w:rFonts w:ascii="Times New Roman" w:eastAsia="Times New Roman" w:hAnsi="Times New Roman" w:cs="Times New Roman"/>
                <w:color w:val="000000"/>
                <w:spacing w:val="-2"/>
                <w:sz w:val="23"/>
                <w:szCs w:val="23"/>
              </w:rPr>
              <w:t>№</w:t>
            </w:r>
            <w:r w:rsidR="00DE06D1">
              <w:rPr>
                <w:rFonts w:ascii="Times New Roman" w:eastAsia="Times New Roman" w:hAnsi="Times New Roman" w:cs="Times New Roman"/>
                <w:color w:val="000000"/>
                <w:sz w:val="23"/>
                <w:szCs w:val="23"/>
              </w:rPr>
              <w:t>04</w:t>
            </w:r>
            <w:r w:rsidR="00DE06D1">
              <w:rPr>
                <w:rFonts w:ascii="Times New Roman" w:eastAsia="Times New Roman" w:hAnsi="Times New Roman" w:cs="Times New Roman"/>
                <w:color w:val="000000"/>
                <w:spacing w:val="9"/>
                <w:sz w:val="23"/>
                <w:szCs w:val="23"/>
              </w:rPr>
              <w:t>-</w:t>
            </w:r>
            <w:r w:rsidR="00DE06D1">
              <w:rPr>
                <w:rFonts w:ascii="Times New Roman" w:eastAsia="Times New Roman" w:hAnsi="Times New Roman" w:cs="Times New Roman"/>
                <w:color w:val="000000"/>
                <w:sz w:val="23"/>
                <w:szCs w:val="23"/>
              </w:rPr>
              <w:t>2</w:t>
            </w:r>
            <w:r w:rsidR="00DE06D1">
              <w:rPr>
                <w:rFonts w:ascii="Times New Roman" w:eastAsia="Times New Roman" w:hAnsi="Times New Roman" w:cs="Times New Roman"/>
                <w:color w:val="000000"/>
                <w:spacing w:val="1"/>
                <w:sz w:val="23"/>
                <w:szCs w:val="23"/>
              </w:rPr>
              <w:t>9</w:t>
            </w:r>
            <w:r w:rsidR="00DE06D1">
              <w:rPr>
                <w:rFonts w:ascii="Times New Roman" w:eastAsia="Times New Roman" w:hAnsi="Times New Roman" w:cs="Times New Roman"/>
                <w:color w:val="000000"/>
                <w:spacing w:val="8"/>
                <w:sz w:val="23"/>
                <w:szCs w:val="23"/>
              </w:rPr>
              <w:t>/</w:t>
            </w:r>
            <w:r w:rsidR="00DE06D1">
              <w:rPr>
                <w:rFonts w:ascii="Times New Roman" w:eastAsia="Times New Roman" w:hAnsi="Times New Roman" w:cs="Times New Roman"/>
                <w:color w:val="000000"/>
                <w:sz w:val="23"/>
                <w:szCs w:val="23"/>
              </w:rPr>
              <w:t>01к</w:t>
            </w:r>
            <w:r w:rsidR="00DE06D1">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4"/>
                <w:sz w:val="23"/>
                <w:szCs w:val="23"/>
                <w:lang w:val="kk-KZ"/>
              </w:rPr>
              <w:t xml:space="preserve">бұйрық </w:t>
            </w:r>
            <w:r w:rsidR="00DE06D1">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1-қосымша</w:t>
            </w:r>
            <w:r w:rsidR="00DE06D1">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3"/>
                <w:sz w:val="23"/>
                <w:szCs w:val="23"/>
                <w:lang w:val="kk-KZ"/>
              </w:rPr>
              <w:t>Байланыс ақпараты</w:t>
            </w:r>
            <w:r w:rsidR="00DE06D1">
              <w:rPr>
                <w:rFonts w:ascii="Times New Roman" w:eastAsia="Times New Roman" w:hAnsi="Times New Roman" w:cs="Times New Roman"/>
                <w:color w:val="000000"/>
                <w:sz w:val="23"/>
                <w:szCs w:val="23"/>
              </w:rPr>
              <w:t>:</w:t>
            </w:r>
          </w:p>
          <w:p w:rsidR="00A2006B" w:rsidRDefault="00DE06D1">
            <w:pPr>
              <w:widowControl w:val="0"/>
              <w:spacing w:before="1" w:line="240" w:lineRule="auto"/>
              <w:ind w:left="60" w:right="69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Тел.</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495</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995</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9</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 xml:space="preserve">41 </w:t>
            </w:r>
            <w:r w:rsidR="00BE6560">
              <w:rPr>
                <w:rFonts w:ascii="Times New Roman" w:eastAsia="Times New Roman" w:hAnsi="Times New Roman" w:cs="Times New Roman"/>
                <w:color w:val="000000"/>
                <w:sz w:val="23"/>
                <w:szCs w:val="23"/>
                <w:lang w:val="kk-KZ"/>
              </w:rPr>
              <w:t>қос</w:t>
            </w:r>
            <w:r>
              <w:rPr>
                <w:rFonts w:ascii="Times New Roman" w:eastAsia="Times New Roman" w:hAnsi="Times New Roman" w:cs="Times New Roman"/>
                <w:color w:val="000000"/>
                <w:sz w:val="23"/>
                <w:szCs w:val="23"/>
              </w:rPr>
              <w:t xml:space="preserve">.550, </w:t>
            </w:r>
            <w:r w:rsidR="005758B5">
              <w:rPr>
                <w:rFonts w:ascii="Times New Roman" w:eastAsia="Times New Roman" w:hAnsi="Times New Roman" w:cs="Times New Roman"/>
                <w:color w:val="000000"/>
                <w:sz w:val="23"/>
                <w:szCs w:val="23"/>
                <w:lang w:val="kk-KZ"/>
              </w:rPr>
              <w:t xml:space="preserve">ұялы </w:t>
            </w:r>
            <w:proofErr w:type="gramStart"/>
            <w:r w:rsidR="005758B5">
              <w:rPr>
                <w:rFonts w:ascii="Times New Roman" w:eastAsia="Times New Roman" w:hAnsi="Times New Roman" w:cs="Times New Roman"/>
                <w:color w:val="000000"/>
                <w:sz w:val="23"/>
                <w:szCs w:val="23"/>
                <w:lang w:val="kk-KZ"/>
              </w:rPr>
              <w:t>тел</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w:t>
            </w:r>
            <w:r>
              <w:rPr>
                <w:rFonts w:ascii="Times New Roman" w:eastAsia="Times New Roman" w:hAnsi="Times New Roman" w:cs="Times New Roman"/>
                <w:color w:val="000000"/>
                <w:spacing w:val="5"/>
                <w:sz w:val="23"/>
                <w:szCs w:val="23"/>
              </w:rPr>
              <w:t>+</w:t>
            </w:r>
            <w:proofErr w:type="gramEnd"/>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905</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4</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 xml:space="preserve">43 </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9"/>
                <w:sz w:val="23"/>
                <w:szCs w:val="23"/>
              </w:rPr>
              <w:t>-</w:t>
            </w:r>
            <w:proofErr w:type="spellStart"/>
            <w:r>
              <w:rPr>
                <w:rFonts w:ascii="Times New Roman" w:eastAsia="Times New Roman" w:hAnsi="Times New Roman" w:cs="Times New Roman"/>
                <w:color w:val="000000"/>
                <w:spacing w:val="11"/>
                <w:sz w:val="23"/>
                <w:szCs w:val="23"/>
              </w:rPr>
              <w:t>m</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4"/>
                <w:sz w:val="23"/>
                <w:szCs w:val="23"/>
              </w:rPr>
              <w:t>il</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5"/>
                <w:sz w:val="23"/>
                <w:szCs w:val="23"/>
              </w:rPr>
              <w:t>sa</w:t>
            </w:r>
            <w:r>
              <w:rPr>
                <w:rFonts w:ascii="Times New Roman" w:eastAsia="Times New Roman" w:hAnsi="Times New Roman" w:cs="Times New Roman"/>
                <w:color w:val="000000"/>
                <w:spacing w:val="4"/>
                <w:sz w:val="23"/>
                <w:szCs w:val="23"/>
              </w:rPr>
              <w:t>f</w:t>
            </w:r>
            <w:r>
              <w:rPr>
                <w:rFonts w:ascii="Times New Roman" w:eastAsia="Times New Roman" w:hAnsi="Times New Roman" w:cs="Times New Roman"/>
                <w:color w:val="000000"/>
                <w:spacing w:val="5"/>
                <w:sz w:val="23"/>
                <w:szCs w:val="23"/>
              </w:rPr>
              <w:t>e</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5"/>
                <w:sz w:val="23"/>
                <w:szCs w:val="23"/>
              </w:rPr>
              <w:t>y@ii</w:t>
            </w:r>
            <w:r>
              <w:rPr>
                <w:rFonts w:ascii="Times New Roman" w:eastAsia="Times New Roman" w:hAnsi="Times New Roman" w:cs="Times New Roman"/>
                <w:color w:val="000000"/>
                <w:spacing w:val="10"/>
                <w:sz w:val="23"/>
                <w:szCs w:val="23"/>
              </w:rPr>
              <w:t>h</w:t>
            </w:r>
            <w:r>
              <w:rPr>
                <w:rFonts w:ascii="Times New Roman" w:eastAsia="Times New Roman" w:hAnsi="Times New Roman" w:cs="Times New Roman"/>
                <w:color w:val="000000"/>
                <w:spacing w:val="6"/>
                <w:sz w:val="23"/>
                <w:szCs w:val="23"/>
              </w:rPr>
              <w:t>r</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u</w:t>
            </w:r>
          </w:p>
          <w:p w:rsidR="00A2006B" w:rsidRDefault="00DE06D1">
            <w:pPr>
              <w:widowControl w:val="0"/>
              <w:spacing w:line="240" w:lineRule="auto"/>
              <w:ind w:left="60" w:right="934"/>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6"/>
                <w:sz w:val="23"/>
                <w:szCs w:val="23"/>
              </w:rPr>
              <w:t>ИИХ</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4"/>
                <w:sz w:val="23"/>
                <w:szCs w:val="23"/>
              </w:rPr>
              <w:t xml:space="preserve"> </w:t>
            </w:r>
            <w:r w:rsidR="005758B5">
              <w:rPr>
                <w:rFonts w:ascii="Times New Roman" w:eastAsia="Times New Roman" w:hAnsi="Times New Roman" w:cs="Times New Roman"/>
                <w:color w:val="000000"/>
                <w:spacing w:val="14"/>
                <w:sz w:val="23"/>
                <w:szCs w:val="23"/>
                <w:lang w:val="kk-KZ"/>
              </w:rPr>
              <w:t xml:space="preserve">АҚ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4</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 xml:space="preserve">400, </w:t>
            </w:r>
            <w:r w:rsidR="005758B5">
              <w:rPr>
                <w:rFonts w:ascii="Times New Roman" w:eastAsia="Times New Roman" w:hAnsi="Times New Roman" w:cs="Times New Roman"/>
                <w:color w:val="000000"/>
                <w:sz w:val="23"/>
                <w:szCs w:val="23"/>
              </w:rPr>
              <w:t>М</w:t>
            </w:r>
            <w:r w:rsidR="005758B5">
              <w:rPr>
                <w:rFonts w:ascii="Times New Roman" w:eastAsia="Times New Roman" w:hAnsi="Times New Roman" w:cs="Times New Roman"/>
                <w:color w:val="000000"/>
                <w:sz w:val="23"/>
                <w:szCs w:val="23"/>
                <w:lang w:val="kk-KZ"/>
              </w:rPr>
              <w:t>әскеу облысы</w:t>
            </w:r>
            <w:r w:rsidR="005758B5">
              <w:rPr>
                <w:rFonts w:ascii="Times New Roman" w:eastAsia="Times New Roman" w:hAnsi="Times New Roman" w:cs="Times New Roman"/>
                <w:color w:val="000000"/>
                <w:sz w:val="23"/>
                <w:szCs w:val="23"/>
              </w:rPr>
              <w:t xml:space="preserve">, </w:t>
            </w:r>
            <w:r w:rsidR="005758B5">
              <w:rPr>
                <w:rFonts w:ascii="Times New Roman" w:eastAsia="Times New Roman" w:hAnsi="Times New Roman" w:cs="Times New Roman"/>
                <w:color w:val="000000"/>
                <w:spacing w:val="6"/>
                <w:sz w:val="23"/>
                <w:szCs w:val="23"/>
              </w:rPr>
              <w:t>Х</w:t>
            </w:r>
            <w:r w:rsidR="005758B5">
              <w:rPr>
                <w:rFonts w:ascii="Times New Roman" w:eastAsia="Times New Roman" w:hAnsi="Times New Roman" w:cs="Times New Roman"/>
                <w:color w:val="000000"/>
                <w:spacing w:val="4"/>
                <w:sz w:val="23"/>
                <w:szCs w:val="23"/>
              </w:rPr>
              <w:t>и</w:t>
            </w:r>
            <w:r w:rsidR="005758B5">
              <w:rPr>
                <w:rFonts w:ascii="Times New Roman" w:eastAsia="Times New Roman" w:hAnsi="Times New Roman" w:cs="Times New Roman"/>
                <w:color w:val="000000"/>
                <w:spacing w:val="5"/>
                <w:sz w:val="23"/>
                <w:szCs w:val="23"/>
              </w:rPr>
              <w:t>м</w:t>
            </w:r>
            <w:r w:rsidR="005758B5">
              <w:rPr>
                <w:rFonts w:ascii="Times New Roman" w:eastAsia="Times New Roman" w:hAnsi="Times New Roman" w:cs="Times New Roman"/>
                <w:color w:val="000000"/>
                <w:spacing w:val="4"/>
                <w:sz w:val="23"/>
                <w:szCs w:val="23"/>
              </w:rPr>
              <w:t>ки</w:t>
            </w:r>
            <w:r w:rsidR="005758B5">
              <w:rPr>
                <w:rFonts w:ascii="Times New Roman" w:eastAsia="Times New Roman" w:hAnsi="Times New Roman" w:cs="Times New Roman"/>
                <w:color w:val="000000"/>
                <w:spacing w:val="4"/>
                <w:sz w:val="23"/>
                <w:szCs w:val="23"/>
                <w:lang w:val="kk-KZ"/>
              </w:rPr>
              <w:t xml:space="preserve"> қ-сы</w:t>
            </w:r>
            <w:r w:rsidR="005758B5">
              <w:rPr>
                <w:rFonts w:ascii="Times New Roman" w:eastAsia="Times New Roman" w:hAnsi="Times New Roman" w:cs="Times New Roman"/>
                <w:color w:val="000000"/>
                <w:sz w:val="23"/>
                <w:szCs w:val="23"/>
              </w:rPr>
              <w:t>, Рабочая</w:t>
            </w:r>
            <w:r w:rsidR="005758B5">
              <w:rPr>
                <w:rFonts w:ascii="Times New Roman" w:eastAsia="Times New Roman" w:hAnsi="Times New Roman" w:cs="Times New Roman"/>
                <w:color w:val="000000"/>
                <w:sz w:val="23"/>
                <w:szCs w:val="23"/>
                <w:lang w:val="kk-KZ"/>
              </w:rPr>
              <w:t xml:space="preserve"> к-сі</w:t>
            </w:r>
            <w:r w:rsidR="005758B5">
              <w:rPr>
                <w:rFonts w:ascii="Times New Roman" w:eastAsia="Times New Roman" w:hAnsi="Times New Roman" w:cs="Times New Roman"/>
                <w:color w:val="000000"/>
                <w:sz w:val="23"/>
                <w:szCs w:val="23"/>
              </w:rPr>
              <w:t>, 2а</w:t>
            </w:r>
            <w:r w:rsidR="005758B5">
              <w:rPr>
                <w:rFonts w:ascii="Times New Roman" w:eastAsia="Times New Roman" w:hAnsi="Times New Roman" w:cs="Times New Roman"/>
                <w:color w:val="000000"/>
                <w:sz w:val="23"/>
                <w:szCs w:val="23"/>
                <w:lang w:val="kk-KZ"/>
              </w:rPr>
              <w:t>-үй</w:t>
            </w:r>
            <w:r w:rsidR="005758B5">
              <w:rPr>
                <w:rFonts w:ascii="Times New Roman" w:eastAsia="Times New Roman" w:hAnsi="Times New Roman" w:cs="Times New Roman"/>
                <w:color w:val="000000"/>
                <w:sz w:val="23"/>
                <w:szCs w:val="23"/>
              </w:rPr>
              <w:t xml:space="preserve">, </w:t>
            </w:r>
            <w:r w:rsidR="005758B5">
              <w:rPr>
                <w:rFonts w:ascii="Times New Roman" w:eastAsia="Times New Roman" w:hAnsi="Times New Roman" w:cs="Times New Roman"/>
                <w:color w:val="000000"/>
                <w:sz w:val="23"/>
                <w:szCs w:val="23"/>
                <w:lang w:val="kk-KZ"/>
              </w:rPr>
              <w:t>1-</w:t>
            </w:r>
            <w:proofErr w:type="spellStart"/>
            <w:r w:rsidR="005758B5">
              <w:rPr>
                <w:rFonts w:ascii="Times New Roman" w:eastAsia="Times New Roman" w:hAnsi="Times New Roman" w:cs="Times New Roman"/>
                <w:color w:val="000000"/>
                <w:spacing w:val="2"/>
                <w:sz w:val="23"/>
                <w:szCs w:val="23"/>
              </w:rPr>
              <w:t>к</w:t>
            </w:r>
            <w:r w:rsidR="005758B5">
              <w:rPr>
                <w:rFonts w:ascii="Times New Roman" w:eastAsia="Times New Roman" w:hAnsi="Times New Roman" w:cs="Times New Roman"/>
                <w:color w:val="000000"/>
                <w:spacing w:val="3"/>
                <w:sz w:val="23"/>
                <w:szCs w:val="23"/>
              </w:rPr>
              <w:t>орп</w:t>
            </w:r>
            <w:proofErr w:type="spellEnd"/>
          </w:p>
          <w:p w:rsidR="00A2006B" w:rsidRPr="005758B5" w:rsidRDefault="005758B5">
            <w:pPr>
              <w:widowControl w:val="0"/>
              <w:spacing w:line="240" w:lineRule="auto"/>
              <w:ind w:left="60" w:right="-1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Фармакологиялық қадағалау жөніндегі уәкілетті тұлға тұратын және жұмыс істейтін ел: </w:t>
            </w:r>
            <w:r w:rsidR="00DE06D1">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1"/>
                <w:sz w:val="23"/>
                <w:szCs w:val="23"/>
                <w:lang w:val="kk-KZ"/>
              </w:rPr>
              <w:t>есей</w:t>
            </w:r>
            <w:r w:rsidR="00DE06D1">
              <w:rPr>
                <w:rFonts w:ascii="Times New Roman" w:eastAsia="Times New Roman" w:hAnsi="Times New Roman" w:cs="Times New Roman"/>
                <w:color w:val="000000"/>
                <w:spacing w:val="1"/>
                <w:sz w:val="23"/>
                <w:szCs w:val="23"/>
              </w:rPr>
              <w:t xml:space="preserve"> </w:t>
            </w:r>
            <w:r w:rsidR="00DE06D1">
              <w:rPr>
                <w:rFonts w:ascii="Times New Roman" w:eastAsia="Times New Roman" w:hAnsi="Times New Roman" w:cs="Times New Roman"/>
                <w:color w:val="000000"/>
                <w:spacing w:val="3"/>
                <w:sz w:val="23"/>
                <w:szCs w:val="23"/>
              </w:rPr>
              <w:t>Ф</w:t>
            </w:r>
            <w:r w:rsidR="00DE06D1">
              <w:rPr>
                <w:rFonts w:ascii="Times New Roman" w:eastAsia="Times New Roman" w:hAnsi="Times New Roman" w:cs="Times New Roman"/>
                <w:color w:val="000000"/>
                <w:sz w:val="23"/>
                <w:szCs w:val="23"/>
              </w:rPr>
              <w:t>е</w:t>
            </w:r>
            <w:r w:rsidR="00DE06D1">
              <w:rPr>
                <w:rFonts w:ascii="Times New Roman" w:eastAsia="Times New Roman" w:hAnsi="Times New Roman" w:cs="Times New Roman"/>
                <w:color w:val="000000"/>
                <w:spacing w:val="1"/>
                <w:sz w:val="23"/>
                <w:szCs w:val="23"/>
              </w:rPr>
              <w:t>дера</w:t>
            </w:r>
            <w:r w:rsidR="00DE06D1">
              <w:rPr>
                <w:rFonts w:ascii="Times New Roman" w:eastAsia="Times New Roman" w:hAnsi="Times New Roman" w:cs="Times New Roman"/>
                <w:color w:val="000000"/>
                <w:spacing w:val="2"/>
                <w:sz w:val="23"/>
                <w:szCs w:val="23"/>
              </w:rPr>
              <w:t>ц</w:t>
            </w:r>
            <w:r w:rsidR="00DE06D1">
              <w:rPr>
                <w:rFonts w:ascii="Times New Roman" w:eastAsia="Times New Roman" w:hAnsi="Times New Roman" w:cs="Times New Roman"/>
                <w:color w:val="000000"/>
                <w:spacing w:val="1"/>
                <w:sz w:val="23"/>
                <w:szCs w:val="23"/>
              </w:rPr>
              <w:t>и</w:t>
            </w:r>
            <w:r w:rsidR="00DE06D1">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z w:val="23"/>
                <w:szCs w:val="23"/>
                <w:lang w:val="kk-KZ"/>
              </w:rPr>
              <w:t>сы.</w:t>
            </w:r>
          </w:p>
          <w:p w:rsidR="00A2006B" w:rsidRDefault="00DE06D1">
            <w:pPr>
              <w:widowControl w:val="0"/>
              <w:spacing w:line="240" w:lineRule="auto"/>
              <w:ind w:left="60" w:right="5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М</w:t>
            </w:r>
            <w:r w:rsidR="005758B5">
              <w:rPr>
                <w:rFonts w:ascii="Times New Roman" w:eastAsia="Times New Roman" w:hAnsi="Times New Roman" w:cs="Times New Roman"/>
                <w:color w:val="000000"/>
                <w:spacing w:val="2"/>
                <w:sz w:val="23"/>
                <w:szCs w:val="23"/>
                <w:lang w:val="kk-KZ"/>
              </w:rPr>
              <w:t>астер-файлды сақтау орны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1400, М</w:t>
            </w:r>
            <w:r w:rsidR="005758B5">
              <w:rPr>
                <w:rFonts w:ascii="Times New Roman" w:eastAsia="Times New Roman" w:hAnsi="Times New Roman" w:cs="Times New Roman"/>
                <w:color w:val="000000"/>
                <w:sz w:val="23"/>
                <w:szCs w:val="23"/>
                <w:lang w:val="kk-KZ"/>
              </w:rPr>
              <w:t>әскеу облысы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6"/>
                <w:sz w:val="23"/>
                <w:szCs w:val="23"/>
              </w:rPr>
              <w:t>Х</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4"/>
                <w:sz w:val="23"/>
                <w:szCs w:val="23"/>
              </w:rPr>
              <w:t>ки</w:t>
            </w:r>
            <w:r w:rsidR="005758B5">
              <w:rPr>
                <w:rFonts w:ascii="Times New Roman" w:eastAsia="Times New Roman" w:hAnsi="Times New Roman" w:cs="Times New Roman"/>
                <w:color w:val="000000"/>
                <w:spacing w:val="4"/>
                <w:sz w:val="23"/>
                <w:szCs w:val="23"/>
                <w:lang w:val="kk-KZ"/>
              </w:rPr>
              <w:t xml:space="preserve"> қ-сы</w:t>
            </w:r>
            <w:r>
              <w:rPr>
                <w:rFonts w:ascii="Times New Roman" w:eastAsia="Times New Roman" w:hAnsi="Times New Roman" w:cs="Times New Roman"/>
                <w:color w:val="000000"/>
                <w:sz w:val="23"/>
                <w:szCs w:val="23"/>
              </w:rPr>
              <w:t>, Рабочая</w:t>
            </w:r>
            <w:r w:rsidR="005758B5">
              <w:rPr>
                <w:rFonts w:ascii="Times New Roman" w:eastAsia="Times New Roman" w:hAnsi="Times New Roman" w:cs="Times New Roman"/>
                <w:color w:val="000000"/>
                <w:sz w:val="23"/>
                <w:szCs w:val="23"/>
                <w:lang w:val="kk-KZ"/>
              </w:rPr>
              <w:t xml:space="preserve"> к-сі</w:t>
            </w:r>
            <w:r>
              <w:rPr>
                <w:rFonts w:ascii="Times New Roman" w:eastAsia="Times New Roman" w:hAnsi="Times New Roman" w:cs="Times New Roman"/>
                <w:color w:val="000000"/>
                <w:sz w:val="23"/>
                <w:szCs w:val="23"/>
              </w:rPr>
              <w:t>, 2а</w:t>
            </w:r>
            <w:r w:rsidR="005758B5">
              <w:rPr>
                <w:rFonts w:ascii="Times New Roman" w:eastAsia="Times New Roman" w:hAnsi="Times New Roman" w:cs="Times New Roman"/>
                <w:color w:val="000000"/>
                <w:sz w:val="23"/>
                <w:szCs w:val="23"/>
                <w:lang w:val="kk-KZ"/>
              </w:rPr>
              <w:t>-үй</w:t>
            </w:r>
            <w:r>
              <w:rPr>
                <w:rFonts w:ascii="Times New Roman" w:eastAsia="Times New Roman" w:hAnsi="Times New Roman" w:cs="Times New Roman"/>
                <w:color w:val="000000"/>
                <w:sz w:val="23"/>
                <w:szCs w:val="23"/>
              </w:rPr>
              <w:t xml:space="preserve">, </w:t>
            </w:r>
            <w:r w:rsidR="005758B5">
              <w:rPr>
                <w:rFonts w:ascii="Times New Roman" w:eastAsia="Times New Roman" w:hAnsi="Times New Roman" w:cs="Times New Roman"/>
                <w:color w:val="000000"/>
                <w:sz w:val="23"/>
                <w:szCs w:val="23"/>
                <w:lang w:val="kk-KZ"/>
              </w:rPr>
              <w:t>1-</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орп</w:t>
            </w:r>
            <w:r>
              <w:rPr>
                <w:rFonts w:ascii="Times New Roman" w:eastAsia="Times New Roman" w:hAnsi="Times New Roman" w:cs="Times New Roman"/>
                <w:color w:val="000000"/>
                <w:sz w:val="23"/>
                <w:szCs w:val="23"/>
              </w:rPr>
              <w:t>.</w:t>
            </w:r>
          </w:p>
          <w:p w:rsidR="00A2006B" w:rsidRDefault="00DE06D1" w:rsidP="005758B5">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6"/>
                <w:sz w:val="23"/>
                <w:szCs w:val="23"/>
              </w:rPr>
              <w:t>ИИХ</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15"/>
                <w:sz w:val="23"/>
                <w:szCs w:val="23"/>
              </w:rPr>
              <w:t>»</w:t>
            </w:r>
            <w:r w:rsidR="005758B5">
              <w:rPr>
                <w:rFonts w:ascii="Times New Roman" w:eastAsia="Times New Roman" w:hAnsi="Times New Roman" w:cs="Times New Roman"/>
                <w:color w:val="000000"/>
                <w:spacing w:val="15"/>
                <w:sz w:val="23"/>
                <w:szCs w:val="23"/>
                <w:lang w:val="kk-KZ"/>
              </w:rPr>
              <w:t xml:space="preserve"> АҚ де</w:t>
            </w:r>
            <w:proofErr w:type="spellStart"/>
            <w:r w:rsidR="005758B5">
              <w:rPr>
                <w:rFonts w:ascii="Times New Roman" w:eastAsia="Times New Roman" w:hAnsi="Times New Roman" w:cs="Times New Roman"/>
                <w:color w:val="000000"/>
                <w:spacing w:val="2"/>
                <w:sz w:val="23"/>
                <w:szCs w:val="23"/>
              </w:rPr>
              <w:t>кл</w:t>
            </w:r>
            <w:r w:rsidR="005758B5">
              <w:rPr>
                <w:rFonts w:ascii="Times New Roman" w:eastAsia="Times New Roman" w:hAnsi="Times New Roman" w:cs="Times New Roman"/>
                <w:color w:val="000000"/>
                <w:spacing w:val="1"/>
                <w:sz w:val="23"/>
                <w:szCs w:val="23"/>
              </w:rPr>
              <w:t>а</w:t>
            </w:r>
            <w:r w:rsidR="005758B5">
              <w:rPr>
                <w:rFonts w:ascii="Times New Roman" w:eastAsia="Times New Roman" w:hAnsi="Times New Roman" w:cs="Times New Roman"/>
                <w:color w:val="000000"/>
                <w:spacing w:val="2"/>
                <w:sz w:val="23"/>
                <w:szCs w:val="23"/>
              </w:rPr>
              <w:t>раци</w:t>
            </w:r>
            <w:r w:rsidR="005758B5">
              <w:rPr>
                <w:rFonts w:ascii="Times New Roman" w:eastAsia="Times New Roman" w:hAnsi="Times New Roman" w:cs="Times New Roman"/>
                <w:color w:val="000000"/>
                <w:sz w:val="23"/>
                <w:szCs w:val="23"/>
              </w:rPr>
              <w:t>я</w:t>
            </w:r>
            <w:proofErr w:type="spellEnd"/>
            <w:r w:rsidR="005758B5">
              <w:rPr>
                <w:rFonts w:ascii="Times New Roman" w:eastAsia="Times New Roman" w:hAnsi="Times New Roman" w:cs="Times New Roman"/>
                <w:color w:val="000000"/>
                <w:sz w:val="23"/>
                <w:szCs w:val="23"/>
                <w:lang w:val="kk-KZ"/>
              </w:rPr>
              <w:t>сы.</w:t>
            </w:r>
          </w:p>
        </w:tc>
      </w:tr>
      <w:tr w:rsidR="00A2006B" w:rsidTr="005758B5">
        <w:trPr>
          <w:cantSplit/>
          <w:trHeight w:hRule="exact" w:val="642"/>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5758B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tc>
      </w:tr>
      <w:tr w:rsidR="00A2006B">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A2006B">
            <w:pPr>
              <w:spacing w:after="9" w:line="140" w:lineRule="exact"/>
              <w:rPr>
                <w:sz w:val="14"/>
                <w:szCs w:val="14"/>
              </w:rPr>
            </w:pPr>
          </w:p>
          <w:p w:rsidR="00A2006B" w:rsidRDefault="00DE06D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5758B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006B" w:rsidRDefault="005758B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Рецепт бойынша</w:t>
            </w:r>
            <w:r w:rsidR="00DE06D1">
              <w:rPr>
                <w:rFonts w:ascii="Times New Roman" w:eastAsia="Times New Roman" w:hAnsi="Times New Roman" w:cs="Times New Roman"/>
                <w:color w:val="000000"/>
                <w:sz w:val="23"/>
                <w:szCs w:val="23"/>
              </w:rPr>
              <w:t>.</w:t>
            </w:r>
          </w:p>
        </w:tc>
      </w:tr>
    </w:tbl>
    <w:p w:rsidR="00A2006B" w:rsidRDefault="00DE06D1">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A2006B" w:rsidRDefault="00DE06D1">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A2006B" w:rsidRDefault="00DE06D1">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A2006B" w:rsidRDefault="00CC5EDD">
                            <w:pPr>
                              <w:spacing w:line="240" w:lineRule="auto"/>
                            </w:pPr>
                            <w:hyperlink r:id="rId4">
                              <w:proofErr w:type="spellStart"/>
                              <w:r w:rsidR="00DE06D1">
                                <w:rPr>
                                  <w:color w:val="0000FF"/>
                                  <w:sz w:val="24"/>
                                  <w:szCs w:val="24"/>
                                  <w:u w:val="single"/>
                                </w:rPr>
                                <w:t>Get</w:t>
                              </w:r>
                              <w:proofErr w:type="spellEnd"/>
                              <w:r w:rsidR="00DE06D1">
                                <w:rPr>
                                  <w:color w:val="0000FF"/>
                                  <w:sz w:val="24"/>
                                  <w:szCs w:val="24"/>
                                  <w:u w:val="single"/>
                                </w:rPr>
                                <w:t xml:space="preserve"> </w:t>
                              </w:r>
                              <w:proofErr w:type="spellStart"/>
                              <w:r w:rsidR="00DE06D1">
                                <w:rPr>
                                  <w:color w:val="0000FF"/>
                                  <w:sz w:val="24"/>
                                  <w:szCs w:val="24"/>
                                  <w:u w:val="single"/>
                                </w:rPr>
                                <w:t>the</w:t>
                              </w:r>
                              <w:proofErr w:type="spellEnd"/>
                              <w:r w:rsidR="00DE06D1">
                                <w:rPr>
                                  <w:color w:val="0000FF"/>
                                  <w:sz w:val="24"/>
                                  <w:szCs w:val="24"/>
                                  <w:u w:val="single"/>
                                </w:rPr>
                                <w:t xml:space="preserve"> </w:t>
                              </w:r>
                              <w:proofErr w:type="spellStart"/>
                              <w:r w:rsidR="00DE06D1">
                                <w:rPr>
                                  <w:color w:val="0000FF"/>
                                  <w:sz w:val="24"/>
                                  <w:szCs w:val="24"/>
                                  <w:u w:val="single"/>
                                </w:rPr>
                                <w:t>full</w:t>
                              </w:r>
                              <w:proofErr w:type="spellEnd"/>
                              <w:r w:rsidR="00DE06D1">
                                <w:rPr>
                                  <w:color w:val="0000FF"/>
                                  <w:sz w:val="24"/>
                                  <w:szCs w:val="24"/>
                                  <w:u w:val="single"/>
                                </w:rPr>
                                <w:t xml:space="preserve"> </w:t>
                              </w:r>
                              <w:proofErr w:type="spellStart"/>
                              <w:r w:rsidR="00DE06D1">
                                <w:rPr>
                                  <w:color w:val="0000FF"/>
                                  <w:sz w:val="24"/>
                                  <w:szCs w:val="24"/>
                                  <w:u w:val="single"/>
                                </w:rPr>
                                <w:t>version</w:t>
                              </w:r>
                              <w:proofErr w:type="spellEnd"/>
                              <w:r w:rsidR="00DE06D1">
                                <w:rPr>
                                  <w:color w:val="0000FF"/>
                                  <w:sz w:val="24"/>
                                  <w:szCs w:val="24"/>
                                  <w:u w:val="single"/>
                                </w:rPr>
                                <w:t xml:space="preserve"> </w:t>
                              </w:r>
                              <w:proofErr w:type="spellStart"/>
                              <w:r w:rsidR="00DE06D1">
                                <w:rPr>
                                  <w:color w:val="0000FF"/>
                                  <w:sz w:val="24"/>
                                  <w:szCs w:val="24"/>
                                  <w:u w:val="single"/>
                                </w:rPr>
                                <w:t>of</w:t>
                              </w:r>
                              <w:proofErr w:type="spellEnd"/>
                              <w:r w:rsidR="00DE06D1">
                                <w:rPr>
                                  <w:color w:val="0000FF"/>
                                  <w:sz w:val="24"/>
                                  <w:szCs w:val="24"/>
                                  <w:u w:val="single"/>
                                </w:rPr>
                                <w:t xml:space="preserve"> PDF </w:t>
                              </w:r>
                              <w:proofErr w:type="spellStart"/>
                              <w:r w:rsidR="00DE06D1">
                                <w:rPr>
                                  <w:color w:val="0000FF"/>
                                  <w:sz w:val="24"/>
                                  <w:szCs w:val="24"/>
                                  <w:u w:val="single"/>
                                </w:rPr>
                                <w:t>Focus</w:t>
                              </w:r>
                              <w:proofErr w:type="spellEnd"/>
                              <w:r w:rsidR="00DE06D1">
                                <w:rPr>
                                  <w:color w:val="0000FF"/>
                                  <w:sz w:val="24"/>
                                  <w:szCs w:val="24"/>
                                  <w:u w:val="single"/>
                                </w:rPr>
                                <w:t xml:space="preserve"> .</w:t>
                              </w:r>
                              <w:proofErr w:type="spellStart"/>
                              <w:r w:rsidR="00DE06D1">
                                <w:rPr>
                                  <w:color w:val="0000FF"/>
                                  <w:sz w:val="24"/>
                                  <w:szCs w:val="24"/>
                                  <w:u w:val="single"/>
                                </w:rPr>
                                <w:t>Net</w:t>
                              </w:r>
                              <w:proofErr w:type="spellEnd"/>
                              <w:r w:rsidR="00DE06D1">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A2006B" w:rsidRDefault="00DE06D1">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A2006B" w:rsidRDefault="00DE06D1">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A2006B" w:rsidRDefault="00CE2B50">
                      <w:pPr>
                        <w:spacing w:line="240" w:lineRule="auto"/>
                      </w:pPr>
                      <w:hyperlink r:id="rId5">
                        <w:proofErr w:type="spellStart"/>
                        <w:r w:rsidR="00DE06D1">
                          <w:rPr>
                            <w:color w:val="0000FF"/>
                            <w:sz w:val="24"/>
                            <w:szCs w:val="24"/>
                            <w:u w:val="single"/>
                          </w:rPr>
                          <w:t>Get</w:t>
                        </w:r>
                        <w:proofErr w:type="spellEnd"/>
                        <w:r w:rsidR="00DE06D1">
                          <w:rPr>
                            <w:color w:val="0000FF"/>
                            <w:sz w:val="24"/>
                            <w:szCs w:val="24"/>
                            <w:u w:val="single"/>
                          </w:rPr>
                          <w:t xml:space="preserve"> </w:t>
                        </w:r>
                        <w:proofErr w:type="spellStart"/>
                        <w:r w:rsidR="00DE06D1">
                          <w:rPr>
                            <w:color w:val="0000FF"/>
                            <w:sz w:val="24"/>
                            <w:szCs w:val="24"/>
                            <w:u w:val="single"/>
                          </w:rPr>
                          <w:t>the</w:t>
                        </w:r>
                        <w:proofErr w:type="spellEnd"/>
                        <w:r w:rsidR="00DE06D1">
                          <w:rPr>
                            <w:color w:val="0000FF"/>
                            <w:sz w:val="24"/>
                            <w:szCs w:val="24"/>
                            <w:u w:val="single"/>
                          </w:rPr>
                          <w:t xml:space="preserve"> </w:t>
                        </w:r>
                        <w:proofErr w:type="spellStart"/>
                        <w:r w:rsidR="00DE06D1">
                          <w:rPr>
                            <w:color w:val="0000FF"/>
                            <w:sz w:val="24"/>
                            <w:szCs w:val="24"/>
                            <w:u w:val="single"/>
                          </w:rPr>
                          <w:t>full</w:t>
                        </w:r>
                        <w:proofErr w:type="spellEnd"/>
                        <w:r w:rsidR="00DE06D1">
                          <w:rPr>
                            <w:color w:val="0000FF"/>
                            <w:sz w:val="24"/>
                            <w:szCs w:val="24"/>
                            <w:u w:val="single"/>
                          </w:rPr>
                          <w:t xml:space="preserve"> </w:t>
                        </w:r>
                        <w:proofErr w:type="spellStart"/>
                        <w:r w:rsidR="00DE06D1">
                          <w:rPr>
                            <w:color w:val="0000FF"/>
                            <w:sz w:val="24"/>
                            <w:szCs w:val="24"/>
                            <w:u w:val="single"/>
                          </w:rPr>
                          <w:t>version</w:t>
                        </w:r>
                        <w:proofErr w:type="spellEnd"/>
                        <w:r w:rsidR="00DE06D1">
                          <w:rPr>
                            <w:color w:val="0000FF"/>
                            <w:sz w:val="24"/>
                            <w:szCs w:val="24"/>
                            <w:u w:val="single"/>
                          </w:rPr>
                          <w:t xml:space="preserve"> </w:t>
                        </w:r>
                        <w:proofErr w:type="spellStart"/>
                        <w:r w:rsidR="00DE06D1">
                          <w:rPr>
                            <w:color w:val="0000FF"/>
                            <w:sz w:val="24"/>
                            <w:szCs w:val="24"/>
                            <w:u w:val="single"/>
                          </w:rPr>
                          <w:t>of</w:t>
                        </w:r>
                        <w:proofErr w:type="spellEnd"/>
                        <w:r w:rsidR="00DE06D1">
                          <w:rPr>
                            <w:color w:val="0000FF"/>
                            <w:sz w:val="24"/>
                            <w:szCs w:val="24"/>
                            <w:u w:val="single"/>
                          </w:rPr>
                          <w:t xml:space="preserve"> PDF </w:t>
                        </w:r>
                        <w:proofErr w:type="spellStart"/>
                        <w:r w:rsidR="00DE06D1">
                          <w:rPr>
                            <w:color w:val="0000FF"/>
                            <w:sz w:val="24"/>
                            <w:szCs w:val="24"/>
                            <w:u w:val="single"/>
                          </w:rPr>
                          <w:t>Focus</w:t>
                        </w:r>
                        <w:proofErr w:type="spellEnd"/>
                        <w:r w:rsidR="00DE06D1">
                          <w:rPr>
                            <w:color w:val="0000FF"/>
                            <w:sz w:val="24"/>
                            <w:szCs w:val="24"/>
                            <w:u w:val="single"/>
                          </w:rPr>
                          <w:t xml:space="preserve"> .</w:t>
                        </w:r>
                        <w:proofErr w:type="spellStart"/>
                        <w:r w:rsidR="00DE06D1">
                          <w:rPr>
                            <w:color w:val="0000FF"/>
                            <w:sz w:val="24"/>
                            <w:szCs w:val="24"/>
                            <w:u w:val="single"/>
                          </w:rPr>
                          <w:t>Net</w:t>
                        </w:r>
                        <w:proofErr w:type="spellEnd"/>
                        <w:r w:rsidR="00DE06D1">
                          <w:rPr>
                            <w:color w:val="0000FF"/>
                            <w:sz w:val="24"/>
                            <w:szCs w:val="24"/>
                            <w:u w:val="single"/>
                          </w:rPr>
                          <w:t>.</w:t>
                        </w:r>
                      </w:hyperlink>
                    </w:p>
                  </w:txbxContent>
                </v:textbox>
                <w10:wrap anchorx="page" anchory="page"/>
              </v:shape>
            </w:pict>
          </mc:Fallback>
        </mc:AlternateContent>
      </w:r>
    </w:p>
    <w:sectPr w:rsidR="00A2006B">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6B"/>
    <w:rsid w:val="005758B5"/>
    <w:rsid w:val="00A2006B"/>
    <w:rsid w:val="00B65F00"/>
    <w:rsid w:val="00BD312D"/>
    <w:rsid w:val="00BE6560"/>
    <w:rsid w:val="00CC5EDD"/>
    <w:rsid w:val="00CE2B50"/>
    <w:rsid w:val="00DE06D1"/>
    <w:rsid w:val="00F15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87C2C-7A4B-4B8E-A294-8E532114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hyperlink" Target="https://www.sautinsoft.com/products/pdf-focus/orde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Ж. Мазинова</dc:creator>
  <cp:lastModifiedBy>PC</cp:lastModifiedBy>
  <cp:revision>5</cp:revision>
  <dcterms:created xsi:type="dcterms:W3CDTF">2019-09-16T11:45:00Z</dcterms:created>
  <dcterms:modified xsi:type="dcterms:W3CDTF">2019-09-20T10:54:00Z</dcterms:modified>
</cp:coreProperties>
</file>